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75CC" w:rsidRPr="008C22D6" w:rsidRDefault="004A75CC" w:rsidP="00181FDA">
      <w:bookmarkStart w:id="0" w:name="_Hlk496966230"/>
    </w:p>
    <w:p w:rsidR="00204CAF" w:rsidRPr="008C22D6" w:rsidRDefault="00204CAF" w:rsidP="00181FDA"/>
    <w:p w:rsidR="00181FDA" w:rsidRPr="008C22D6" w:rsidRDefault="00181FDA" w:rsidP="00181FDA">
      <w:pPr>
        <w:pStyle w:val="Body"/>
        <w:spacing w:line="240" w:lineRule="auto"/>
        <w:ind w:firstLine="0"/>
        <w:jc w:val="center"/>
      </w:pPr>
    </w:p>
    <w:p w:rsidR="00BE2103" w:rsidRPr="008C22D6" w:rsidRDefault="00BE2103" w:rsidP="00181FDA">
      <w:pPr>
        <w:pStyle w:val="Body"/>
        <w:spacing w:line="240" w:lineRule="auto"/>
        <w:ind w:firstLine="0"/>
        <w:jc w:val="center"/>
      </w:pPr>
    </w:p>
    <w:p w:rsidR="00BE2103" w:rsidRPr="008C22D6" w:rsidRDefault="00BE2103" w:rsidP="00181FDA">
      <w:pPr>
        <w:pStyle w:val="Body"/>
        <w:spacing w:line="240" w:lineRule="auto"/>
        <w:ind w:firstLine="0"/>
        <w:jc w:val="center"/>
      </w:pPr>
    </w:p>
    <w:p w:rsidR="00BE2103" w:rsidRPr="008C22D6" w:rsidRDefault="00BE2103" w:rsidP="00181FDA">
      <w:pPr>
        <w:pStyle w:val="Body"/>
        <w:spacing w:line="240" w:lineRule="auto"/>
        <w:ind w:firstLine="0"/>
        <w:jc w:val="center"/>
      </w:pPr>
    </w:p>
    <w:p w:rsidR="009232A0" w:rsidRPr="008C22D6" w:rsidRDefault="009232A0" w:rsidP="00181FDA">
      <w:pPr>
        <w:pStyle w:val="Body"/>
        <w:spacing w:line="240" w:lineRule="auto"/>
        <w:ind w:firstLine="0"/>
        <w:jc w:val="center"/>
      </w:pPr>
    </w:p>
    <w:p w:rsidR="00BE2103" w:rsidRPr="008C22D6" w:rsidRDefault="00BE2103" w:rsidP="00181FDA">
      <w:pPr>
        <w:pStyle w:val="Body"/>
        <w:spacing w:line="240" w:lineRule="auto"/>
        <w:ind w:firstLine="0"/>
        <w:jc w:val="center"/>
      </w:pPr>
    </w:p>
    <w:p w:rsidR="00BE2103" w:rsidRPr="008C22D6" w:rsidRDefault="00BE2103" w:rsidP="00181FDA">
      <w:pPr>
        <w:pStyle w:val="Body"/>
        <w:spacing w:line="240" w:lineRule="auto"/>
        <w:ind w:firstLine="0"/>
        <w:jc w:val="center"/>
      </w:pPr>
    </w:p>
    <w:p w:rsidR="004900C0" w:rsidRDefault="004900C0" w:rsidP="00811255">
      <w:pPr>
        <w:jc w:val="center"/>
        <w:rPr>
          <w:rFonts w:eastAsiaTheme="minorHAnsi"/>
          <w:b/>
        </w:rPr>
      </w:pPr>
      <w:bookmarkStart w:id="1" w:name="_Hlk502575196"/>
    </w:p>
    <w:p w:rsidR="00811255" w:rsidRPr="00811255" w:rsidRDefault="00811255" w:rsidP="00811255">
      <w:pPr>
        <w:jc w:val="center"/>
        <w:rPr>
          <w:rFonts w:eastAsiaTheme="minorHAnsi"/>
          <w:b/>
        </w:rPr>
      </w:pPr>
      <w:r w:rsidRPr="00811255">
        <w:rPr>
          <w:rFonts w:eastAsiaTheme="minorHAnsi"/>
          <w:b/>
        </w:rPr>
        <w:t xml:space="preserve">IN THE CIRCUIT COURT OF THE STATE OF OREGON </w:t>
      </w:r>
    </w:p>
    <w:p w:rsidR="00995988" w:rsidRPr="00811255" w:rsidRDefault="00811255" w:rsidP="00811255">
      <w:pPr>
        <w:jc w:val="center"/>
        <w:rPr>
          <w:rFonts w:eastAsiaTheme="minorHAnsi"/>
          <w:b/>
        </w:rPr>
      </w:pPr>
      <w:r w:rsidRPr="00811255">
        <w:rPr>
          <w:rFonts w:eastAsiaTheme="minorHAnsi"/>
          <w:b/>
        </w:rPr>
        <w:t>FOR THE COUNTY OF MULTNOMAH</w:t>
      </w:r>
    </w:p>
    <w:bookmarkEnd w:id="1"/>
    <w:p w:rsidR="00931145" w:rsidRPr="008C22D6" w:rsidRDefault="00931145" w:rsidP="00241E6F">
      <w:pPr>
        <w:spacing w:line="360" w:lineRule="auto"/>
        <w:jc w:val="center"/>
        <w:rPr>
          <w:rFonts w:eastAsiaTheme="minorHAnsi"/>
          <w:b/>
          <w:bCs/>
        </w:rPr>
      </w:pPr>
    </w:p>
    <w:tbl>
      <w:tblPr>
        <w:tblW w:w="9504" w:type="dxa"/>
        <w:tblLayout w:type="fixed"/>
        <w:tblCellMar>
          <w:left w:w="0" w:type="dxa"/>
          <w:right w:w="0" w:type="dxa"/>
        </w:tblCellMar>
        <w:tblLook w:val="0000" w:firstRow="0" w:lastRow="0" w:firstColumn="0" w:lastColumn="0" w:noHBand="0" w:noVBand="0"/>
      </w:tblPr>
      <w:tblGrid>
        <w:gridCol w:w="4612"/>
        <w:gridCol w:w="280"/>
        <w:gridCol w:w="4612"/>
      </w:tblGrid>
      <w:tr w:rsidR="0023436B" w:rsidRPr="008C22D6" w:rsidTr="00D03B08">
        <w:trPr>
          <w:trHeight w:val="2447"/>
        </w:trPr>
        <w:tc>
          <w:tcPr>
            <w:tcW w:w="4612" w:type="dxa"/>
            <w:tcBorders>
              <w:top w:val="nil"/>
              <w:left w:val="nil"/>
              <w:bottom w:val="single" w:sz="4" w:space="0" w:color="auto"/>
              <w:right w:val="nil"/>
            </w:tcBorders>
            <w:shd w:val="clear" w:color="auto" w:fill="auto"/>
          </w:tcPr>
          <w:p w:rsidR="0023436B" w:rsidRPr="00C36F28" w:rsidRDefault="00C36F28" w:rsidP="00D03B08">
            <w:r w:rsidRPr="00C36F28">
              <w:t>LEROI ESPIRIQUETZAL</w:t>
            </w:r>
            <w:r w:rsidR="00A9305B" w:rsidRPr="00C36F28">
              <w:t xml:space="preserve">, </w:t>
            </w:r>
            <w:r w:rsidR="00A9305B" w:rsidRPr="00C36F28">
              <w:rPr>
                <w:i/>
              </w:rPr>
              <w:t>An I</w:t>
            </w:r>
            <w:r w:rsidR="0095035F" w:rsidRPr="00C36F28">
              <w:rPr>
                <w:i/>
              </w:rPr>
              <w:t>ndividual,</w:t>
            </w:r>
          </w:p>
          <w:p w:rsidR="007B1E7E" w:rsidRDefault="0023436B" w:rsidP="00D03B08">
            <w:r w:rsidRPr="00C36F28">
              <w:tab/>
            </w:r>
            <w:r w:rsidRPr="00C36F28">
              <w:tab/>
              <w:t xml:space="preserve">         </w:t>
            </w:r>
            <w:r w:rsidR="00F75525" w:rsidRPr="00C36F28">
              <w:t xml:space="preserve">                      </w:t>
            </w:r>
          </w:p>
          <w:p w:rsidR="0023436B" w:rsidRPr="00C36F28" w:rsidRDefault="00F75525" w:rsidP="007B1E7E">
            <w:pPr>
              <w:jc w:val="right"/>
            </w:pPr>
            <w:r w:rsidRPr="00C36F28">
              <w:t>Plaintiff</w:t>
            </w:r>
            <w:r w:rsidR="0023436B" w:rsidRPr="00C36F28">
              <w:t>,</w:t>
            </w:r>
          </w:p>
          <w:p w:rsidR="0023436B" w:rsidRPr="00C36F28" w:rsidRDefault="0023436B" w:rsidP="00D03B08">
            <w:r w:rsidRPr="00C36F28">
              <w:tab/>
              <w:t>vs.</w:t>
            </w:r>
          </w:p>
          <w:p w:rsidR="0023436B" w:rsidRPr="00C36F28" w:rsidRDefault="0023436B" w:rsidP="0046225A"/>
          <w:p w:rsidR="00724D7E" w:rsidRDefault="00C36F28" w:rsidP="00254507">
            <w:bookmarkStart w:id="2" w:name="_Hlk499955488"/>
            <w:r w:rsidRPr="00C36F28">
              <w:t>QUALITY LOAN SERVICE CORPORATION OF WASHINGTON</w:t>
            </w:r>
            <w:bookmarkEnd w:id="2"/>
            <w:r w:rsidR="00EC6DEE">
              <w:t>,</w:t>
            </w:r>
          </w:p>
          <w:p w:rsidR="00811255" w:rsidRDefault="00811255" w:rsidP="00254507"/>
          <w:p w:rsidR="00811255" w:rsidRPr="00C36F28" w:rsidRDefault="00811255" w:rsidP="00811255">
            <w:r w:rsidRPr="00C36F28">
              <w:t>CERTIFICATEHOLDERS OF MORGAN STANLEY IXIS REAL ESTATE CAPITAL TRUST 2006-1,</w:t>
            </w:r>
            <w:r>
              <w:t xml:space="preserve"> </w:t>
            </w:r>
            <w:r w:rsidRPr="009F2B49">
              <w:t>MORTGAGE PASS-THROUGH CERTIFICATES, SERIES 2006-1</w:t>
            </w:r>
          </w:p>
          <w:p w:rsidR="00811255" w:rsidRPr="00C36F28" w:rsidRDefault="00811255" w:rsidP="00811255"/>
          <w:p w:rsidR="00811255" w:rsidRPr="00C36F28" w:rsidRDefault="00811255" w:rsidP="00811255">
            <w:r w:rsidRPr="00C36F28">
              <w:t>MORGAN STANLEY IXIS REAL ESTATE CAPITAL TRUST 2006-1</w:t>
            </w:r>
            <w:r>
              <w:t>,</w:t>
            </w:r>
            <w:r w:rsidRPr="009F2B49">
              <w:t xml:space="preserve"> </w:t>
            </w:r>
            <w:r w:rsidRPr="004D67AC">
              <w:rPr>
                <w:i/>
              </w:rPr>
              <w:t xml:space="preserve">In Its Capacity </w:t>
            </w:r>
            <w:proofErr w:type="gramStart"/>
            <w:r w:rsidRPr="004D67AC">
              <w:rPr>
                <w:i/>
              </w:rPr>
              <w:t>As</w:t>
            </w:r>
            <w:proofErr w:type="gramEnd"/>
            <w:r w:rsidRPr="004D67AC">
              <w:rPr>
                <w:i/>
              </w:rPr>
              <w:t xml:space="preserve"> Issuing Entity for Morgan Stanley IXIS Real Estate Capital Trust 2006-1, Mortgage Pass-Through Certificates, Series 2006-1</w:t>
            </w:r>
            <w:r>
              <w:rPr>
                <w:i/>
              </w:rPr>
              <w:t>,</w:t>
            </w:r>
          </w:p>
          <w:p w:rsidR="00811255" w:rsidRDefault="00811255" w:rsidP="00811255"/>
          <w:p w:rsidR="00811255" w:rsidRPr="004D01B2" w:rsidRDefault="00811255" w:rsidP="00811255">
            <w:r w:rsidRPr="004D01B2">
              <w:t>MORGAN STANLEY ABS CAPITAL I INC.,</w:t>
            </w:r>
          </w:p>
          <w:p w:rsidR="00811255" w:rsidRPr="004D67AC" w:rsidRDefault="00811255" w:rsidP="00811255">
            <w:pPr>
              <w:rPr>
                <w:i/>
              </w:rPr>
            </w:pPr>
            <w:r w:rsidRPr="004D67AC">
              <w:rPr>
                <w:i/>
              </w:rPr>
              <w:t xml:space="preserve">In Its Capacity </w:t>
            </w:r>
            <w:proofErr w:type="gramStart"/>
            <w:r w:rsidRPr="004D67AC">
              <w:rPr>
                <w:i/>
              </w:rPr>
              <w:t>As</w:t>
            </w:r>
            <w:proofErr w:type="gramEnd"/>
            <w:r w:rsidRPr="004D67AC">
              <w:rPr>
                <w:i/>
              </w:rPr>
              <w:t xml:space="preserve"> Depositor for Morgan Stanley IXIS Real Estate Capital Trust 2006-1 Mortgage Pass-Through Certificates, Series 2006-1,</w:t>
            </w:r>
          </w:p>
          <w:p w:rsidR="00811255" w:rsidRDefault="00811255" w:rsidP="00811255"/>
          <w:p w:rsidR="00811255" w:rsidRPr="004D67AC" w:rsidRDefault="00811255" w:rsidP="00811255">
            <w:pPr>
              <w:rPr>
                <w:i/>
              </w:rPr>
            </w:pPr>
            <w:r w:rsidRPr="004D01B2">
              <w:t>WELLS FARGO BANK, NATIONAL ASSOCIATION,</w:t>
            </w:r>
            <w:r>
              <w:t xml:space="preserve"> </w:t>
            </w:r>
            <w:r w:rsidRPr="004D67AC">
              <w:rPr>
                <w:i/>
              </w:rPr>
              <w:t xml:space="preserve">In Its Capacity </w:t>
            </w:r>
            <w:proofErr w:type="gramStart"/>
            <w:r w:rsidRPr="004D67AC">
              <w:rPr>
                <w:i/>
              </w:rPr>
              <w:t>As</w:t>
            </w:r>
            <w:proofErr w:type="gramEnd"/>
            <w:r>
              <w:rPr>
                <w:i/>
              </w:rPr>
              <w:t xml:space="preserve"> </w:t>
            </w:r>
            <w:r w:rsidRPr="004D67AC">
              <w:rPr>
                <w:i/>
              </w:rPr>
              <w:t>Master Servicer, Securities Administrator and Servicer, for Morgan Stanley IXIS Real Estate Capital Trust 2006-1 Mortgage Pass-Through Certificates, Series 2006-1,</w:t>
            </w:r>
          </w:p>
          <w:p w:rsidR="00811255" w:rsidRDefault="00811255" w:rsidP="00811255"/>
          <w:p w:rsidR="00811255" w:rsidRDefault="00811255" w:rsidP="00811255"/>
          <w:p w:rsidR="00811255" w:rsidRPr="004D67AC" w:rsidRDefault="00811255" w:rsidP="00811255">
            <w:pPr>
              <w:rPr>
                <w:i/>
              </w:rPr>
            </w:pPr>
            <w:r w:rsidRPr="004D01B2">
              <w:lastRenderedPageBreak/>
              <w:t>DEUTSCHE BANK NATIONAL TRUST COMPANY,</w:t>
            </w:r>
            <w:r>
              <w:t xml:space="preserve"> </w:t>
            </w:r>
            <w:r w:rsidRPr="004D67AC">
              <w:rPr>
                <w:i/>
              </w:rPr>
              <w:t xml:space="preserve">In Its Capacity </w:t>
            </w:r>
            <w:proofErr w:type="gramStart"/>
            <w:r w:rsidRPr="004D67AC">
              <w:rPr>
                <w:i/>
              </w:rPr>
              <w:t>As</w:t>
            </w:r>
            <w:proofErr w:type="gramEnd"/>
            <w:r>
              <w:rPr>
                <w:i/>
              </w:rPr>
              <w:t xml:space="preserve"> </w:t>
            </w:r>
            <w:r w:rsidRPr="004D67AC">
              <w:rPr>
                <w:i/>
              </w:rPr>
              <w:t>Trustee for Morgan Stanley IXIS Real Estate Capital Trust 2006-1 Mortgage Pass-Through Certificates, Series 2006-1,</w:t>
            </w:r>
          </w:p>
          <w:p w:rsidR="00811255" w:rsidRPr="004D01B2" w:rsidRDefault="00811255" w:rsidP="00811255"/>
          <w:p w:rsidR="00811255" w:rsidRDefault="00811255" w:rsidP="00811255">
            <w:r w:rsidRPr="00F57A35">
              <w:t>MCCARTHY &amp; HOLTHUS, LLP</w:t>
            </w:r>
            <w:r>
              <w:t>,</w:t>
            </w:r>
          </w:p>
          <w:p w:rsidR="00811255" w:rsidRDefault="00811255" w:rsidP="00811255"/>
          <w:p w:rsidR="00811255" w:rsidRDefault="00811255" w:rsidP="00811255">
            <w:r>
              <w:t>REALTY TRUST GROUP,</w:t>
            </w:r>
            <w:r w:rsidR="009E618C">
              <w:t xml:space="preserve"> </w:t>
            </w:r>
            <w:r w:rsidR="00C857F7">
              <w:t>INC</w:t>
            </w:r>
            <w:r w:rsidR="009E618C">
              <w:t>.,</w:t>
            </w:r>
          </w:p>
          <w:p w:rsidR="00811255" w:rsidRDefault="00811255" w:rsidP="00811255"/>
          <w:p w:rsidR="00811255" w:rsidRDefault="00811255" w:rsidP="00811255">
            <w:pPr>
              <w:rPr>
                <w:i/>
              </w:rPr>
            </w:pPr>
            <w:r>
              <w:t xml:space="preserve">DON MCCREDIE, </w:t>
            </w:r>
            <w:r>
              <w:rPr>
                <w:i/>
              </w:rPr>
              <w:t xml:space="preserve">In His Official Capacity </w:t>
            </w:r>
            <w:proofErr w:type="gramStart"/>
            <w:r>
              <w:rPr>
                <w:i/>
              </w:rPr>
              <w:t>As</w:t>
            </w:r>
            <w:proofErr w:type="gramEnd"/>
            <w:r>
              <w:rPr>
                <w:i/>
              </w:rPr>
              <w:t xml:space="preserve"> Principal Broker for Realty Trust Group,</w:t>
            </w:r>
          </w:p>
          <w:p w:rsidR="00F05B2C" w:rsidRDefault="00F05B2C" w:rsidP="00811255">
            <w:pPr>
              <w:rPr>
                <w:i/>
              </w:rPr>
            </w:pPr>
          </w:p>
          <w:p w:rsidR="00F05B2C" w:rsidRPr="00C857F7" w:rsidRDefault="00F05B2C" w:rsidP="00F05B2C">
            <w:pPr>
              <w:rPr>
                <w:i/>
              </w:rPr>
            </w:pPr>
            <w:r w:rsidRPr="00F05B2C">
              <w:t xml:space="preserve">FATCO </w:t>
            </w:r>
            <w:r w:rsidR="00AA4C45">
              <w:t>HOLDINGS</w:t>
            </w:r>
            <w:r w:rsidRPr="00F05B2C">
              <w:t>, LLC</w:t>
            </w:r>
            <w:r>
              <w:t>,</w:t>
            </w:r>
            <w:r w:rsidR="00C857F7">
              <w:t xml:space="preserve"> </w:t>
            </w:r>
            <w:r w:rsidR="00C857F7">
              <w:rPr>
                <w:i/>
              </w:rPr>
              <w:t>A Delaware Domestic Limited Liability Corporation,</w:t>
            </w:r>
          </w:p>
          <w:p w:rsidR="00811255" w:rsidRPr="00F05B2C" w:rsidRDefault="00811255" w:rsidP="00F05B2C"/>
          <w:p w:rsidR="00811255" w:rsidRDefault="00811255" w:rsidP="00811255">
            <w:pPr>
              <w:rPr>
                <w:i/>
              </w:rPr>
            </w:pPr>
            <w:r>
              <w:t xml:space="preserve">MICHAEL REESE, </w:t>
            </w:r>
            <w:r>
              <w:rPr>
                <w:i/>
              </w:rPr>
              <w:t>In His Official Capacity as Multnomah County Sheriff,</w:t>
            </w:r>
          </w:p>
          <w:p w:rsidR="00811255" w:rsidRPr="0022708B" w:rsidRDefault="00811255" w:rsidP="00811255">
            <w:pPr>
              <w:rPr>
                <w:i/>
              </w:rPr>
            </w:pPr>
            <w:r>
              <w:rPr>
                <w:i/>
              </w:rPr>
              <w:t xml:space="preserve"> </w:t>
            </w:r>
          </w:p>
          <w:p w:rsidR="00811255" w:rsidRDefault="00811255" w:rsidP="00811255">
            <w:pPr>
              <w:rPr>
                <w:i/>
              </w:rPr>
            </w:pPr>
            <w:r w:rsidRPr="003907C5">
              <w:t>KATHERINE BROWN</w:t>
            </w:r>
            <w:r>
              <w:t xml:space="preserve">, </w:t>
            </w:r>
            <w:r>
              <w:rPr>
                <w:i/>
              </w:rPr>
              <w:t>In Her Official Capacity as Governor of the State of Oregon,</w:t>
            </w:r>
          </w:p>
          <w:p w:rsidR="00811255" w:rsidRDefault="00811255" w:rsidP="00811255"/>
          <w:p w:rsidR="00811255" w:rsidRPr="003907C5" w:rsidRDefault="00811255" w:rsidP="00811255">
            <w:r w:rsidRPr="003907C5">
              <w:t>WALTER JOSEPH CLAYTON III</w:t>
            </w:r>
            <w:r>
              <w:t xml:space="preserve">, </w:t>
            </w:r>
            <w:r w:rsidRPr="003907C5">
              <w:rPr>
                <w:i/>
              </w:rPr>
              <w:t xml:space="preserve">In His Official Capacity as </w:t>
            </w:r>
            <w:r>
              <w:rPr>
                <w:i/>
              </w:rPr>
              <w:t>Chairman</w:t>
            </w:r>
            <w:r w:rsidRPr="003907C5">
              <w:rPr>
                <w:i/>
              </w:rPr>
              <w:t xml:space="preserve"> of the United States </w:t>
            </w:r>
            <w:r>
              <w:rPr>
                <w:i/>
              </w:rPr>
              <w:t>Securities and Exchange Commission</w:t>
            </w:r>
            <w:r w:rsidRPr="003907C5">
              <w:t>,</w:t>
            </w:r>
          </w:p>
          <w:p w:rsidR="00811255" w:rsidRDefault="00811255" w:rsidP="00811255"/>
          <w:p w:rsidR="00811255" w:rsidRDefault="00811255" w:rsidP="00811255">
            <w:pPr>
              <w:rPr>
                <w:i/>
              </w:rPr>
            </w:pPr>
            <w:r w:rsidRPr="008C22D6">
              <w:t xml:space="preserve">STEVEN TERNER MNUCHIN, </w:t>
            </w:r>
            <w:bookmarkStart w:id="3" w:name="_Hlk502568524"/>
            <w:r w:rsidRPr="008C22D6">
              <w:rPr>
                <w:i/>
              </w:rPr>
              <w:t>In His Official Capacity as Secretary of the United States Department of the Treasury,</w:t>
            </w:r>
            <w:bookmarkEnd w:id="3"/>
          </w:p>
          <w:p w:rsidR="00811255" w:rsidRDefault="00811255" w:rsidP="00811255"/>
          <w:p w:rsidR="00811255" w:rsidRDefault="00811255" w:rsidP="00811255">
            <w:r>
              <w:t xml:space="preserve">DONALD JOHN TRUMP, </w:t>
            </w:r>
            <w:r>
              <w:rPr>
                <w:i/>
              </w:rPr>
              <w:t xml:space="preserve">In His Official Capacity </w:t>
            </w:r>
            <w:proofErr w:type="gramStart"/>
            <w:r>
              <w:rPr>
                <w:i/>
              </w:rPr>
              <w:t>As</w:t>
            </w:r>
            <w:proofErr w:type="gramEnd"/>
            <w:r>
              <w:rPr>
                <w:i/>
              </w:rPr>
              <w:t xml:space="preserve"> President of the United States</w:t>
            </w:r>
            <w:r>
              <w:t xml:space="preserve">, </w:t>
            </w:r>
          </w:p>
          <w:p w:rsidR="00811255" w:rsidRDefault="00811255" w:rsidP="00811255"/>
          <w:p w:rsidR="00811255" w:rsidRDefault="00811255" w:rsidP="00811255">
            <w:pPr>
              <w:jc w:val="right"/>
            </w:pPr>
            <w:r w:rsidRPr="008C22D6">
              <w:t>Defendant</w:t>
            </w:r>
            <w:r>
              <w:t>s</w:t>
            </w:r>
            <w:r w:rsidRPr="008C22D6">
              <w:t>.</w:t>
            </w:r>
          </w:p>
          <w:p w:rsidR="0023436B" w:rsidRPr="008C22D6" w:rsidRDefault="0023436B" w:rsidP="00254507">
            <w:pPr>
              <w:jc w:val="right"/>
              <w:rPr>
                <w:color w:val="FF0000"/>
              </w:rPr>
            </w:pPr>
          </w:p>
        </w:tc>
        <w:tc>
          <w:tcPr>
            <w:tcW w:w="280" w:type="dxa"/>
            <w:tcBorders>
              <w:top w:val="nil"/>
              <w:left w:val="nil"/>
              <w:bottom w:val="nil"/>
              <w:right w:val="nil"/>
            </w:tcBorders>
            <w:shd w:val="clear" w:color="auto" w:fill="auto"/>
          </w:tcPr>
          <w:p w:rsidR="0023436B" w:rsidRPr="008C22D6" w:rsidRDefault="0023436B" w:rsidP="00D03B08">
            <w:pPr>
              <w:pStyle w:val="singlespacing"/>
              <w:spacing w:before="0" w:beforeAutospacing="0" w:after="0" w:afterAutospacing="0"/>
            </w:pPr>
            <w:r w:rsidRPr="008C22D6">
              <w:lastRenderedPageBreak/>
              <w:t>)</w:t>
            </w:r>
          </w:p>
          <w:p w:rsidR="0023436B" w:rsidRPr="008C22D6" w:rsidRDefault="0023436B" w:rsidP="00D03B08">
            <w:pPr>
              <w:pStyle w:val="singlespacing"/>
              <w:spacing w:before="0" w:beforeAutospacing="0" w:after="0" w:afterAutospacing="0"/>
            </w:pPr>
            <w:r w:rsidRPr="008C22D6">
              <w:t>)</w:t>
            </w:r>
          </w:p>
          <w:p w:rsidR="0023436B" w:rsidRPr="008C22D6" w:rsidRDefault="0023436B" w:rsidP="00D03B08">
            <w:pPr>
              <w:pStyle w:val="singlespacing"/>
              <w:spacing w:before="0" w:beforeAutospacing="0" w:after="0" w:afterAutospacing="0"/>
            </w:pPr>
            <w:r w:rsidRPr="008C22D6">
              <w:t>)</w:t>
            </w:r>
          </w:p>
          <w:p w:rsidR="0023436B" w:rsidRPr="008C22D6" w:rsidRDefault="0023436B" w:rsidP="00D03B08">
            <w:pPr>
              <w:pStyle w:val="singlespacing"/>
              <w:spacing w:before="0" w:beforeAutospacing="0" w:after="0" w:afterAutospacing="0"/>
            </w:pPr>
            <w:r w:rsidRPr="008C22D6">
              <w:t>)</w:t>
            </w:r>
          </w:p>
          <w:p w:rsidR="0023436B" w:rsidRPr="008C22D6" w:rsidRDefault="0023436B" w:rsidP="00D03B08">
            <w:pPr>
              <w:pStyle w:val="singlespacing"/>
              <w:spacing w:before="0" w:beforeAutospacing="0" w:after="0" w:afterAutospacing="0"/>
            </w:pPr>
            <w:r w:rsidRPr="008C22D6">
              <w:t>)</w:t>
            </w:r>
          </w:p>
          <w:p w:rsidR="0023436B" w:rsidRPr="008C22D6" w:rsidRDefault="0023436B" w:rsidP="00D03B08">
            <w:pPr>
              <w:pStyle w:val="singlespacing"/>
              <w:spacing w:before="0" w:beforeAutospacing="0" w:after="0" w:afterAutospacing="0"/>
            </w:pPr>
            <w:r w:rsidRPr="008C22D6">
              <w:t>)</w:t>
            </w:r>
          </w:p>
          <w:p w:rsidR="0077492D" w:rsidRPr="008C22D6" w:rsidRDefault="0077492D" w:rsidP="0077492D">
            <w:pPr>
              <w:pStyle w:val="singlespacing"/>
              <w:spacing w:before="0" w:beforeAutospacing="0" w:after="0" w:afterAutospacing="0"/>
            </w:pPr>
            <w:r w:rsidRPr="008C22D6">
              <w:t>)</w:t>
            </w:r>
          </w:p>
          <w:p w:rsidR="0077492D" w:rsidRPr="008C22D6" w:rsidRDefault="0077492D" w:rsidP="0077492D">
            <w:pPr>
              <w:pStyle w:val="singlespacing"/>
              <w:spacing w:before="0" w:beforeAutospacing="0" w:after="0" w:afterAutospacing="0"/>
            </w:pPr>
            <w:r w:rsidRPr="008C22D6">
              <w:t>)</w:t>
            </w:r>
          </w:p>
          <w:p w:rsidR="00724D7E" w:rsidRDefault="00724D7E" w:rsidP="00BE2103">
            <w:pPr>
              <w:pStyle w:val="singlespacing"/>
              <w:spacing w:before="0" w:beforeAutospacing="0" w:after="0" w:afterAutospacing="0"/>
            </w:pPr>
            <w:r>
              <w:t>)</w:t>
            </w:r>
          </w:p>
          <w:p w:rsidR="00724D7E" w:rsidRDefault="00724D7E" w:rsidP="00BE2103">
            <w:pPr>
              <w:pStyle w:val="singlespacing"/>
              <w:spacing w:before="0" w:beforeAutospacing="0" w:after="0" w:afterAutospacing="0"/>
            </w:pPr>
            <w:r>
              <w:t>)</w:t>
            </w:r>
          </w:p>
          <w:p w:rsidR="00724D7E" w:rsidRDefault="00724D7E" w:rsidP="00BE2103">
            <w:pPr>
              <w:pStyle w:val="singlespacing"/>
              <w:spacing w:before="0" w:beforeAutospacing="0" w:after="0" w:afterAutospacing="0"/>
            </w:pPr>
            <w:r>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lastRenderedPageBreak/>
              <w:t>)</w:t>
            </w:r>
          </w:p>
          <w:p w:rsidR="00811255" w:rsidRPr="008C22D6" w:rsidRDefault="00811255" w:rsidP="00811255">
            <w:pPr>
              <w:pStyle w:val="singlespacing"/>
              <w:spacing w:before="0" w:beforeAutospacing="0" w:after="0" w:afterAutospacing="0"/>
            </w:pPr>
            <w:r w:rsidRPr="008C22D6">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Pr="008C22D6" w:rsidRDefault="00811255" w:rsidP="00811255">
            <w:pPr>
              <w:pStyle w:val="singlespacing"/>
              <w:spacing w:before="0" w:beforeAutospacing="0" w:after="0" w:afterAutospacing="0"/>
            </w:pPr>
            <w:r w:rsidRPr="008C22D6">
              <w:t>)</w:t>
            </w:r>
          </w:p>
          <w:p w:rsidR="00811255" w:rsidRPr="008C22D6" w:rsidRDefault="00811255" w:rsidP="00811255">
            <w:pPr>
              <w:pStyle w:val="singlespacing"/>
              <w:spacing w:before="0" w:beforeAutospacing="0" w:after="0" w:afterAutospacing="0"/>
            </w:pPr>
            <w:r w:rsidRPr="008C22D6">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811255" w:rsidRDefault="00811255" w:rsidP="00811255">
            <w:pPr>
              <w:pStyle w:val="singlespacing"/>
              <w:spacing w:before="0" w:beforeAutospacing="0" w:after="0" w:afterAutospacing="0"/>
            </w:pPr>
            <w:r>
              <w:t>)</w:t>
            </w:r>
          </w:p>
          <w:p w:rsidR="00F05B2C" w:rsidRDefault="00F05B2C" w:rsidP="00811255">
            <w:pPr>
              <w:pStyle w:val="singlespacing"/>
              <w:spacing w:before="0" w:beforeAutospacing="0" w:after="0" w:afterAutospacing="0"/>
            </w:pPr>
            <w:r>
              <w:t>)</w:t>
            </w:r>
          </w:p>
          <w:p w:rsidR="00F05B2C" w:rsidRDefault="00F05B2C" w:rsidP="00811255">
            <w:pPr>
              <w:pStyle w:val="singlespacing"/>
              <w:spacing w:before="0" w:beforeAutospacing="0" w:after="0" w:afterAutospacing="0"/>
            </w:pPr>
            <w:r>
              <w:t>)</w:t>
            </w:r>
          </w:p>
          <w:p w:rsidR="00C857F7" w:rsidRPr="008C22D6" w:rsidRDefault="00C857F7" w:rsidP="00811255">
            <w:pPr>
              <w:pStyle w:val="singlespacing"/>
              <w:spacing w:before="0" w:beforeAutospacing="0" w:after="0" w:afterAutospacing="0"/>
            </w:pPr>
            <w:r>
              <w:t>)</w:t>
            </w:r>
          </w:p>
        </w:tc>
        <w:tc>
          <w:tcPr>
            <w:tcW w:w="4612" w:type="dxa"/>
            <w:tcBorders>
              <w:top w:val="nil"/>
              <w:left w:val="nil"/>
              <w:bottom w:val="nil"/>
              <w:right w:val="nil"/>
            </w:tcBorders>
            <w:shd w:val="clear" w:color="auto" w:fill="auto"/>
          </w:tcPr>
          <w:p w:rsidR="0023436B" w:rsidRPr="008C22D6" w:rsidRDefault="0023436B" w:rsidP="000527D4">
            <w:bookmarkStart w:id="4" w:name="CaseNumber"/>
            <w:bookmarkEnd w:id="4"/>
            <w:r w:rsidRPr="008C22D6">
              <w:lastRenderedPageBreak/>
              <w:t xml:space="preserve">Case no: </w:t>
            </w:r>
            <w:r w:rsidR="00995988">
              <w:t>17CV55601</w:t>
            </w:r>
          </w:p>
          <w:p w:rsidR="0095035F" w:rsidRPr="008C22D6" w:rsidRDefault="0095035F" w:rsidP="000527D4"/>
          <w:p w:rsidR="00FC3A74" w:rsidRDefault="005557AD" w:rsidP="00204CAF">
            <w:pPr>
              <w:jc w:val="center"/>
              <w:rPr>
                <w:b/>
                <w:spacing w:val="5"/>
              </w:rPr>
            </w:pPr>
            <w:r>
              <w:rPr>
                <w:b/>
                <w:spacing w:val="5"/>
              </w:rPr>
              <w:t xml:space="preserve">First Amended </w:t>
            </w:r>
            <w:r w:rsidR="00FC3A74" w:rsidRPr="008C22D6">
              <w:rPr>
                <w:b/>
                <w:spacing w:val="5"/>
              </w:rPr>
              <w:t xml:space="preserve">Complaint For </w:t>
            </w:r>
          </w:p>
          <w:p w:rsidR="004900C0" w:rsidRDefault="005557AD" w:rsidP="00FC3A74">
            <w:pPr>
              <w:rPr>
                <w:b/>
                <w:spacing w:val="5"/>
              </w:rPr>
            </w:pPr>
            <w:r>
              <w:rPr>
                <w:b/>
                <w:spacing w:val="5"/>
              </w:rPr>
              <w:t xml:space="preserve">1. </w:t>
            </w:r>
            <w:r w:rsidR="00811255">
              <w:rPr>
                <w:b/>
                <w:spacing w:val="5"/>
              </w:rPr>
              <w:t xml:space="preserve">Racketeering </w:t>
            </w:r>
            <w:r>
              <w:rPr>
                <w:b/>
                <w:spacing w:val="5"/>
              </w:rPr>
              <w:t>Conspiracy to Defraud;</w:t>
            </w:r>
          </w:p>
          <w:p w:rsidR="005557AD" w:rsidRDefault="004900C0" w:rsidP="00FC3A74">
            <w:pPr>
              <w:rPr>
                <w:b/>
                <w:spacing w:val="5"/>
              </w:rPr>
            </w:pPr>
            <w:r>
              <w:rPr>
                <w:b/>
                <w:spacing w:val="5"/>
              </w:rPr>
              <w:t>2. Wrongful Foreclosure;</w:t>
            </w:r>
            <w:r w:rsidR="005557AD">
              <w:rPr>
                <w:b/>
                <w:spacing w:val="5"/>
              </w:rPr>
              <w:t xml:space="preserve"> </w:t>
            </w:r>
          </w:p>
          <w:p w:rsidR="00FC3A74" w:rsidRDefault="004900C0" w:rsidP="00FC3A74">
            <w:pPr>
              <w:rPr>
                <w:b/>
                <w:spacing w:val="5"/>
              </w:rPr>
            </w:pPr>
            <w:r>
              <w:rPr>
                <w:b/>
                <w:spacing w:val="5"/>
              </w:rPr>
              <w:t>3</w:t>
            </w:r>
            <w:r w:rsidR="005557AD">
              <w:rPr>
                <w:b/>
                <w:spacing w:val="5"/>
              </w:rPr>
              <w:t xml:space="preserve">. </w:t>
            </w:r>
            <w:r w:rsidR="00FC3A74">
              <w:rPr>
                <w:b/>
                <w:spacing w:val="5"/>
              </w:rPr>
              <w:t>Abusive Debt Collection Practices;</w:t>
            </w:r>
          </w:p>
          <w:p w:rsidR="00FC3A74" w:rsidRDefault="004900C0" w:rsidP="00FC3A74">
            <w:pPr>
              <w:rPr>
                <w:b/>
                <w:spacing w:val="5"/>
              </w:rPr>
            </w:pPr>
            <w:r>
              <w:rPr>
                <w:b/>
                <w:spacing w:val="5"/>
              </w:rPr>
              <w:t>4</w:t>
            </w:r>
            <w:r w:rsidR="005557AD">
              <w:rPr>
                <w:b/>
                <w:spacing w:val="5"/>
              </w:rPr>
              <w:t xml:space="preserve">. </w:t>
            </w:r>
            <w:r w:rsidR="00FC3A74">
              <w:rPr>
                <w:b/>
                <w:spacing w:val="5"/>
              </w:rPr>
              <w:t>Reconveyance of Deed of Trust;</w:t>
            </w:r>
          </w:p>
          <w:p w:rsidR="00204CAF" w:rsidRDefault="004900C0" w:rsidP="00FC3A74">
            <w:pPr>
              <w:rPr>
                <w:b/>
                <w:spacing w:val="5"/>
              </w:rPr>
            </w:pPr>
            <w:r>
              <w:rPr>
                <w:b/>
                <w:spacing w:val="5"/>
              </w:rPr>
              <w:t>5</w:t>
            </w:r>
            <w:r w:rsidR="005557AD">
              <w:rPr>
                <w:b/>
                <w:spacing w:val="5"/>
              </w:rPr>
              <w:t xml:space="preserve">. </w:t>
            </w:r>
            <w:r w:rsidR="00FC3A74" w:rsidRPr="008C22D6">
              <w:rPr>
                <w:b/>
                <w:spacing w:val="5"/>
              </w:rPr>
              <w:t xml:space="preserve">Declaratory </w:t>
            </w:r>
            <w:r w:rsidR="00FC3A74">
              <w:rPr>
                <w:b/>
                <w:spacing w:val="5"/>
              </w:rPr>
              <w:t>a</w:t>
            </w:r>
            <w:r w:rsidR="00FC3A74" w:rsidRPr="008C22D6">
              <w:rPr>
                <w:b/>
                <w:spacing w:val="5"/>
              </w:rPr>
              <w:t>nd Injunctive Relief</w:t>
            </w:r>
            <w:r w:rsidR="00FC3A74">
              <w:rPr>
                <w:b/>
                <w:spacing w:val="5"/>
              </w:rPr>
              <w:t>; and</w:t>
            </w:r>
          </w:p>
          <w:p w:rsidR="00FC3A74" w:rsidRPr="008C22D6" w:rsidRDefault="004900C0" w:rsidP="00FC3A74">
            <w:pPr>
              <w:rPr>
                <w:b/>
                <w:spacing w:val="5"/>
              </w:rPr>
            </w:pPr>
            <w:r>
              <w:rPr>
                <w:b/>
                <w:spacing w:val="5"/>
              </w:rPr>
              <w:t>6</w:t>
            </w:r>
            <w:r w:rsidR="005557AD">
              <w:rPr>
                <w:b/>
                <w:spacing w:val="5"/>
              </w:rPr>
              <w:t xml:space="preserve">. </w:t>
            </w:r>
            <w:r w:rsidR="00FC3A74">
              <w:rPr>
                <w:b/>
                <w:spacing w:val="5"/>
              </w:rPr>
              <w:t>Damages</w:t>
            </w:r>
          </w:p>
          <w:p w:rsidR="00204CAF" w:rsidRDefault="00204CAF" w:rsidP="000527D4"/>
          <w:p w:rsidR="00811255" w:rsidRPr="008C22D6" w:rsidRDefault="00811255" w:rsidP="000527D4"/>
          <w:p w:rsidR="00064CA4" w:rsidRPr="008C22D6" w:rsidRDefault="0023436B" w:rsidP="000527D4">
            <w:r w:rsidRPr="008C22D6">
              <w:t xml:space="preserve">     </w:t>
            </w:r>
          </w:p>
          <w:p w:rsidR="004900C0" w:rsidRDefault="0023436B" w:rsidP="00D732DB">
            <w:pPr>
              <w:spacing w:line="360" w:lineRule="auto"/>
              <w:jc w:val="center"/>
            </w:pPr>
            <w:r w:rsidRPr="008C22D6">
              <w:t xml:space="preserve"> </w:t>
            </w:r>
          </w:p>
          <w:p w:rsidR="004900C0" w:rsidRDefault="004900C0" w:rsidP="00D732DB">
            <w:pPr>
              <w:spacing w:line="360" w:lineRule="auto"/>
              <w:jc w:val="center"/>
              <w:rPr>
                <w:rFonts w:eastAsiaTheme="minorHAnsi"/>
                <w:b/>
              </w:rPr>
            </w:pPr>
          </w:p>
          <w:p w:rsidR="0023436B" w:rsidRPr="00D732DB" w:rsidRDefault="00D732DB" w:rsidP="00D732DB">
            <w:pPr>
              <w:spacing w:line="360" w:lineRule="auto"/>
              <w:jc w:val="center"/>
              <w:rPr>
                <w:rFonts w:eastAsiaTheme="minorHAnsi"/>
                <w:b/>
              </w:rPr>
            </w:pPr>
            <w:r w:rsidRPr="00FA3547">
              <w:rPr>
                <w:rFonts w:eastAsiaTheme="minorHAnsi"/>
                <w:b/>
              </w:rPr>
              <w:t>DEMAND FOR JURY TRIAL</w:t>
            </w:r>
          </w:p>
        </w:tc>
      </w:tr>
    </w:tbl>
    <w:p w:rsidR="0095035F" w:rsidRPr="008C22D6" w:rsidRDefault="00FB1342" w:rsidP="00364295">
      <w:pPr>
        <w:autoSpaceDE w:val="0"/>
        <w:autoSpaceDN w:val="0"/>
        <w:adjustRightInd w:val="0"/>
        <w:spacing w:line="360" w:lineRule="auto"/>
        <w:rPr>
          <w:b/>
          <w:bCs/>
        </w:rPr>
      </w:pPr>
      <w:r>
        <w:rPr>
          <w:b/>
          <w:bCs/>
        </w:rPr>
        <w:t xml:space="preserve"> </w:t>
      </w:r>
    </w:p>
    <w:p w:rsidR="00C36F28" w:rsidRDefault="00C36F28" w:rsidP="004950A2">
      <w:pPr>
        <w:spacing w:line="360" w:lineRule="auto"/>
        <w:ind w:firstLine="720"/>
      </w:pPr>
      <w:r>
        <w:t xml:space="preserve">Plaintiff </w:t>
      </w:r>
      <w:r w:rsidRPr="00C36F28">
        <w:t>Le</w:t>
      </w:r>
      <w:r>
        <w:t>R</w:t>
      </w:r>
      <w:r w:rsidRPr="00C36F28">
        <w:t>oi Espiriquetzal</w:t>
      </w:r>
      <w:r w:rsidR="00E56D13" w:rsidRPr="008C22D6">
        <w:t xml:space="preserve">, a private individual, </w:t>
      </w:r>
      <w:r>
        <w:t>alleges:</w:t>
      </w:r>
    </w:p>
    <w:p w:rsidR="004950A2" w:rsidRPr="008C22D6" w:rsidRDefault="006E2222" w:rsidP="004950A2">
      <w:pPr>
        <w:spacing w:line="360" w:lineRule="auto"/>
        <w:jc w:val="center"/>
        <w:rPr>
          <w:b/>
        </w:rPr>
      </w:pPr>
      <w:r w:rsidRPr="008C22D6">
        <w:rPr>
          <w:b/>
        </w:rPr>
        <w:t>I.</w:t>
      </w:r>
      <w:r w:rsidRPr="008C22D6">
        <w:rPr>
          <w:b/>
        </w:rPr>
        <w:tab/>
      </w:r>
      <w:r w:rsidR="004950A2" w:rsidRPr="008C22D6">
        <w:rPr>
          <w:b/>
        </w:rPr>
        <w:t>NATURE OF THE ACTION</w:t>
      </w:r>
      <w:r w:rsidR="00EF0758" w:rsidRPr="008C22D6">
        <w:rPr>
          <w:b/>
        </w:rPr>
        <w:t>.</w:t>
      </w:r>
    </w:p>
    <w:p w:rsidR="005E4C18" w:rsidRDefault="003F471F" w:rsidP="00FC3A74">
      <w:pPr>
        <w:spacing w:line="360" w:lineRule="auto"/>
      </w:pPr>
      <w:r w:rsidRPr="008C22D6">
        <w:t>1.</w:t>
      </w:r>
      <w:r w:rsidRPr="008C22D6">
        <w:tab/>
      </w:r>
      <w:r w:rsidR="004950A2" w:rsidRPr="008C22D6">
        <w:t xml:space="preserve">This is a “public interest” </w:t>
      </w:r>
      <w:r w:rsidR="00DC188E" w:rsidRPr="008C22D6">
        <w:t xml:space="preserve">civil action alleging </w:t>
      </w:r>
      <w:r w:rsidR="00FC3A74">
        <w:t xml:space="preserve">violations of </w:t>
      </w:r>
      <w:r w:rsidR="00FC3A74" w:rsidRPr="00FC3A74">
        <w:t xml:space="preserve">15 USCS §§ 1692 </w:t>
      </w:r>
      <w:r w:rsidR="00FC3A74" w:rsidRPr="00FC3A74">
        <w:rPr>
          <w:i/>
        </w:rPr>
        <w:t>et seq.</w:t>
      </w:r>
      <w:r w:rsidR="00FC3A74">
        <w:t xml:space="preserve">; </w:t>
      </w:r>
      <w:r w:rsidR="00EA3598">
        <w:t xml:space="preserve">Chapter 86 of Title 9 </w:t>
      </w:r>
      <w:r w:rsidR="00C36F28">
        <w:t>Oregon Revised Statute</w:t>
      </w:r>
      <w:r w:rsidR="00EA3598">
        <w:t>s</w:t>
      </w:r>
      <w:r w:rsidR="00C36F28">
        <w:t xml:space="preserve"> (ORS)</w:t>
      </w:r>
      <w:r w:rsidR="00FC3A74">
        <w:t xml:space="preserve"> and </w:t>
      </w:r>
      <w:r w:rsidR="005E4C18">
        <w:t>Chapter 105 of Title 10 ORS</w:t>
      </w:r>
      <w:r w:rsidR="00FC3A74">
        <w:t>.</w:t>
      </w:r>
    </w:p>
    <w:p w:rsidR="00F708FB" w:rsidRDefault="00F708FB" w:rsidP="00721B07">
      <w:pPr>
        <w:spacing w:line="360" w:lineRule="auto"/>
      </w:pPr>
      <w:r w:rsidRPr="008C22D6">
        <w:t>2.</w:t>
      </w:r>
      <w:r w:rsidRPr="008C22D6">
        <w:tab/>
        <w:t xml:space="preserve">Plaintiff seeks Federal and State </w:t>
      </w:r>
      <w:r w:rsidR="004950A2" w:rsidRPr="008C22D6">
        <w:t>d</w:t>
      </w:r>
      <w:r w:rsidRPr="008C22D6">
        <w:t>amages</w:t>
      </w:r>
      <w:r w:rsidR="002C123D" w:rsidRPr="008C22D6">
        <w:t xml:space="preserve"> and injunctive relief</w:t>
      </w:r>
      <w:r w:rsidRPr="008C22D6">
        <w:t>;</w:t>
      </w:r>
      <w:r w:rsidR="004950A2" w:rsidRPr="008C22D6">
        <w:t xml:space="preserve"> </w:t>
      </w:r>
      <w:r w:rsidRPr="008C22D6">
        <w:t xml:space="preserve">State </w:t>
      </w:r>
      <w:r w:rsidR="0076061C">
        <w:t xml:space="preserve">and Federal </w:t>
      </w:r>
      <w:r w:rsidRPr="008C22D6">
        <w:t>statutory penalties</w:t>
      </w:r>
      <w:r w:rsidR="00FC3A74">
        <w:t xml:space="preserve"> and relief</w:t>
      </w:r>
      <w:r w:rsidRPr="008C22D6">
        <w:t>;</w:t>
      </w:r>
      <w:r w:rsidR="004950A2" w:rsidRPr="008C22D6">
        <w:t xml:space="preserve"> and </w:t>
      </w:r>
      <w:r w:rsidRPr="008C22D6">
        <w:t xml:space="preserve">summary and </w:t>
      </w:r>
      <w:r w:rsidR="004950A2" w:rsidRPr="008C22D6">
        <w:t>declaratory judgment</w:t>
      </w:r>
      <w:r w:rsidRPr="008C22D6">
        <w:t>.</w:t>
      </w:r>
    </w:p>
    <w:p w:rsidR="00811255" w:rsidRDefault="00811255" w:rsidP="00721B07">
      <w:pPr>
        <w:spacing w:line="360" w:lineRule="auto"/>
      </w:pPr>
    </w:p>
    <w:p w:rsidR="00811255" w:rsidRPr="008C22D6" w:rsidRDefault="00811255" w:rsidP="00721B07">
      <w:pPr>
        <w:spacing w:line="360" w:lineRule="auto"/>
      </w:pPr>
    </w:p>
    <w:p w:rsidR="00604AF3" w:rsidRPr="008C22D6" w:rsidRDefault="00AF1AD5" w:rsidP="00604AF3">
      <w:pPr>
        <w:spacing w:line="360" w:lineRule="auto"/>
        <w:jc w:val="center"/>
        <w:rPr>
          <w:b/>
        </w:rPr>
      </w:pPr>
      <w:r w:rsidRPr="008C22D6">
        <w:rPr>
          <w:b/>
        </w:rPr>
        <w:t>I</w:t>
      </w:r>
      <w:r w:rsidR="00604AF3" w:rsidRPr="008C22D6">
        <w:rPr>
          <w:b/>
        </w:rPr>
        <w:t>I.</w:t>
      </w:r>
      <w:r w:rsidR="00604AF3" w:rsidRPr="008C22D6">
        <w:rPr>
          <w:b/>
        </w:rPr>
        <w:tab/>
        <w:t>PREEMPTION EXCEPTION TO STATE LAWS</w:t>
      </w:r>
      <w:r w:rsidR="00EF0758" w:rsidRPr="008C22D6">
        <w:rPr>
          <w:b/>
        </w:rPr>
        <w:t>.</w:t>
      </w:r>
    </w:p>
    <w:p w:rsidR="00604AF3" w:rsidRPr="008C22D6" w:rsidRDefault="00F708FB" w:rsidP="00604AF3">
      <w:pPr>
        <w:spacing w:line="360" w:lineRule="auto"/>
      </w:pPr>
      <w:r w:rsidRPr="008C22D6">
        <w:t>3</w:t>
      </w:r>
      <w:r w:rsidR="00AF1AD5" w:rsidRPr="008C22D6">
        <w:t>.</w:t>
      </w:r>
      <w:r w:rsidR="00604AF3" w:rsidRPr="008C22D6">
        <w:tab/>
        <w:t xml:space="preserve">Congress expressly provided under 15 U.S.C. §1681t that every credit reporting agency subject to Chapter 41 of Title 15 shall be accountable under State laws enacted “for the prevention or mitigation of identity theft, except to the extent that those laws are inconsistent with any provision of [subchapter III], and then only to the extent of the inconsistency.” </w:t>
      </w:r>
    </w:p>
    <w:p w:rsidR="00FF052A" w:rsidRDefault="00EA3598" w:rsidP="00FF052A">
      <w:pPr>
        <w:spacing w:line="360" w:lineRule="auto"/>
      </w:pPr>
      <w:r>
        <w:t>4.</w:t>
      </w:r>
      <w:r>
        <w:tab/>
        <w:t xml:space="preserve">The Defendants are subject to </w:t>
      </w:r>
      <w:r w:rsidR="00AF1AD5" w:rsidRPr="008C22D6">
        <w:t>the Clayton Act</w:t>
      </w:r>
      <w:r w:rsidR="00FF052A">
        <w:t xml:space="preserve">, </w:t>
      </w:r>
      <w:r w:rsidR="00AF1AD5" w:rsidRPr="008C22D6">
        <w:t>15 U</w:t>
      </w:r>
      <w:r w:rsidR="00FF052A">
        <w:t>.</w:t>
      </w:r>
      <w:r w:rsidR="00AF1AD5" w:rsidRPr="008C22D6">
        <w:t>S</w:t>
      </w:r>
      <w:r w:rsidR="00FF052A">
        <w:t>.</w:t>
      </w:r>
      <w:r w:rsidR="00AF1AD5" w:rsidRPr="008C22D6">
        <w:t>C</w:t>
      </w:r>
      <w:r w:rsidR="00FF052A">
        <w:t>.</w:t>
      </w:r>
      <w:r w:rsidR="00AF1AD5" w:rsidRPr="008C22D6">
        <w:t xml:space="preserve"> § 12</w:t>
      </w:r>
      <w:r>
        <w:t xml:space="preserve"> </w:t>
      </w:r>
      <w:r w:rsidRPr="00EA3598">
        <w:rPr>
          <w:i/>
        </w:rPr>
        <w:t>et seq.</w:t>
      </w:r>
      <w:r w:rsidR="00FF052A">
        <w:t>,</w:t>
      </w:r>
      <w:r w:rsidR="0020691B" w:rsidRPr="008C22D6">
        <w:t xml:space="preserve"> for purposes of </w:t>
      </w:r>
      <w:bookmarkStart w:id="5" w:name="Bookmark__e_b_i"/>
      <w:bookmarkEnd w:id="5"/>
      <w:r w:rsidR="00AF1AD5" w:rsidRPr="008C22D6">
        <w:t>the antitrust laws as defined in such section</w:t>
      </w:r>
      <w:r w:rsidR="00FF052A">
        <w:t xml:space="preserve">s </w:t>
      </w:r>
      <w:r w:rsidR="00AF1AD5" w:rsidRPr="008C22D6">
        <w:t>and</w:t>
      </w:r>
      <w:r w:rsidR="00FF052A">
        <w:t xml:space="preserve"> </w:t>
      </w:r>
      <w:bookmarkStart w:id="6" w:name="Bookmark__e_b_ii"/>
      <w:bookmarkEnd w:id="6"/>
      <w:r w:rsidR="00AF1AD5" w:rsidRPr="008C22D6">
        <w:t>section 5 of the Federal Trade Commission Act</w:t>
      </w:r>
      <w:r w:rsidR="00FF052A">
        <w:t xml:space="preserve">, </w:t>
      </w:r>
      <w:r w:rsidR="00AF1AD5" w:rsidRPr="008C22D6">
        <w:t>15 U</w:t>
      </w:r>
      <w:r w:rsidR="00FF052A">
        <w:t>.</w:t>
      </w:r>
      <w:r w:rsidR="00AF1AD5" w:rsidRPr="008C22D6">
        <w:t>S</w:t>
      </w:r>
      <w:r w:rsidR="00FF052A">
        <w:t>.</w:t>
      </w:r>
      <w:r w:rsidR="00AF1AD5" w:rsidRPr="008C22D6">
        <w:t>C</w:t>
      </w:r>
      <w:r w:rsidR="00FF052A">
        <w:t xml:space="preserve">. </w:t>
      </w:r>
      <w:r w:rsidR="00AF1AD5" w:rsidRPr="008C22D6">
        <w:t>§ 45</w:t>
      </w:r>
      <w:r w:rsidR="00FF052A">
        <w:t xml:space="preserve">, </w:t>
      </w:r>
      <w:r w:rsidR="00FF052A">
        <w:rPr>
          <w:i/>
        </w:rPr>
        <w:t>et seq.</w:t>
      </w:r>
      <w:r w:rsidR="00FF052A">
        <w:t xml:space="preserve">, </w:t>
      </w:r>
      <w:r w:rsidR="00AF1AD5" w:rsidRPr="008C22D6">
        <w:t>to the extent that such section 5 applies to unfair methods of competition.</w:t>
      </w:r>
    </w:p>
    <w:p w:rsidR="00EF532D" w:rsidRDefault="00FF052A" w:rsidP="00EF532D">
      <w:pPr>
        <w:spacing w:line="360" w:lineRule="auto"/>
      </w:pPr>
      <w:r>
        <w:t>5.</w:t>
      </w:r>
      <w:r>
        <w:tab/>
      </w:r>
      <w:r w:rsidR="00FC3A74">
        <w:t>S</w:t>
      </w:r>
      <w:r w:rsidR="00EF532D">
        <w:t xml:space="preserve">ection </w:t>
      </w:r>
      <w:r w:rsidR="00EF532D" w:rsidRPr="00FF052A">
        <w:t>24</w:t>
      </w:r>
      <w:r w:rsidR="00EF532D">
        <w:t xml:space="preserve"> of the Clayton Act provides for the l</w:t>
      </w:r>
      <w:r w:rsidR="00EF532D" w:rsidRPr="00FF052A">
        <w:t xml:space="preserve">iability </w:t>
      </w:r>
      <w:r w:rsidR="00EF532D">
        <w:t xml:space="preserve">of the </w:t>
      </w:r>
      <w:r w:rsidR="00EF532D" w:rsidRPr="00FF052A">
        <w:t>directors and agents</w:t>
      </w:r>
      <w:r w:rsidR="00EF532D">
        <w:t>, to wit:</w:t>
      </w:r>
    </w:p>
    <w:p w:rsidR="00FF052A" w:rsidRDefault="00EF532D" w:rsidP="00EF532D">
      <w:pPr>
        <w:ind w:left="720" w:right="720"/>
      </w:pPr>
      <w:r>
        <w:t>“</w:t>
      </w:r>
      <w:r w:rsidR="00FF052A" w:rsidRPr="00FF052A">
        <w:t>Whenever a corporation shall violate any of the penal provisions of the antitrust laws, such violation shall be deemed to be also that of the individual directors, officers, or agents of such corporation who shall have authorized, ordered, or done any of the acts constituting in whole or in part such violation, and such violation shall be deemed a misdemeanor, and upon conviction therefor of any such director, officer, or agent he shall be punished by a fine of not exceeding $5,000 or by imprisonment for not exceeding one year, or by both, in the discretion of the court.</w:t>
      </w:r>
      <w:r>
        <w:t>” (2015 ed.)</w:t>
      </w:r>
    </w:p>
    <w:p w:rsidR="00EF532D" w:rsidRPr="00FF052A" w:rsidRDefault="00EF532D" w:rsidP="00EF532D">
      <w:pPr>
        <w:ind w:left="720" w:right="720"/>
      </w:pPr>
    </w:p>
    <w:p w:rsidR="00263E98" w:rsidRPr="00592097" w:rsidRDefault="00521EEA" w:rsidP="00592097">
      <w:pPr>
        <w:spacing w:line="360" w:lineRule="auto"/>
      </w:pPr>
      <w:r>
        <w:t>6</w:t>
      </w:r>
      <w:r w:rsidR="00592097">
        <w:t>.</w:t>
      </w:r>
      <w:r w:rsidR="00592097">
        <w:tab/>
        <w:t xml:space="preserve">Oregon’s nonjudicial foreclosure statutes, Chapter 86 of Title 9, and its unlawful detainer statutes, Chapter 105 of Title 10, operate to bring Defendant and the </w:t>
      </w:r>
      <w:r w:rsidR="00263E98" w:rsidRPr="00592097">
        <w:t xml:space="preserve">State of </w:t>
      </w:r>
      <w:r w:rsidR="00592097">
        <w:t xml:space="preserve">Oregon </w:t>
      </w:r>
      <w:r w:rsidR="00263E98" w:rsidRPr="00592097">
        <w:t>into an undeniable public-private partnership that create</w:t>
      </w:r>
      <w:r w:rsidR="00592097">
        <w:t>s</w:t>
      </w:r>
      <w:r w:rsidR="00263E98" w:rsidRPr="00592097">
        <w:t xml:space="preserve"> privity</w:t>
      </w:r>
      <w:r w:rsidR="00592097">
        <w:t xml:space="preserve"> under </w:t>
      </w:r>
      <w:bookmarkStart w:id="7" w:name="_Hlk498251896"/>
      <w:r w:rsidR="00263E98" w:rsidRPr="00592097">
        <w:rPr>
          <w:i/>
        </w:rPr>
        <w:t>Stacy v. Thrasher,</w:t>
      </w:r>
      <w:r w:rsidR="00263E98" w:rsidRPr="00592097">
        <w:t xml:space="preserve"> 47 U.S. 6 How. 44, 60 (1848), </w:t>
      </w:r>
      <w:bookmarkEnd w:id="7"/>
      <w:r w:rsidR="00263E98" w:rsidRPr="00592097">
        <w:t xml:space="preserve">and </w:t>
      </w:r>
      <w:r w:rsidR="00592097">
        <w:t>brings</w:t>
      </w:r>
      <w:r w:rsidR="00263E98" w:rsidRPr="00592097">
        <w:t xml:space="preserve"> them within the rule of </w:t>
      </w:r>
      <w:r w:rsidR="00263E98" w:rsidRPr="00592097">
        <w:rPr>
          <w:i/>
        </w:rPr>
        <w:t>Shelley v. Kraemer,</w:t>
      </w:r>
      <w:r w:rsidR="00263E98" w:rsidRPr="00592097">
        <w:t xml:space="preserve"> 334 U.S. 1, 13-14 (1948); </w:t>
      </w:r>
      <w:r w:rsidR="00263E98" w:rsidRPr="00592097">
        <w:rPr>
          <w:i/>
        </w:rPr>
        <w:t>Sniadach v. Family Fin. Corp.,</w:t>
      </w:r>
      <w:r w:rsidR="00263E98" w:rsidRPr="00592097">
        <w:t xml:space="preserve"> 395 U.S. 337, 338-39 (1969); </w:t>
      </w:r>
      <w:r w:rsidR="00263E98" w:rsidRPr="00592097">
        <w:rPr>
          <w:i/>
        </w:rPr>
        <w:t>Fuentes v. Shevin,</w:t>
      </w:r>
      <w:r w:rsidR="00263E98" w:rsidRPr="00592097">
        <w:t xml:space="preserve"> 407 U.S. 67, 70-71 (1972); </w:t>
      </w:r>
      <w:r w:rsidR="00263E98" w:rsidRPr="00592097">
        <w:rPr>
          <w:i/>
        </w:rPr>
        <w:t>North Georgia Finishing, Incorporated v. Di-Chem, Inc.,</w:t>
      </w:r>
      <w:r w:rsidR="00263E98" w:rsidRPr="00592097">
        <w:t xml:space="preserve"> 419 U.S. 601 (1975); </w:t>
      </w:r>
      <w:r w:rsidR="00263E98" w:rsidRPr="00592097">
        <w:rPr>
          <w:i/>
        </w:rPr>
        <w:t>Lugar v. Edmondson Oil Company,</w:t>
      </w:r>
      <w:r w:rsidR="00263E98" w:rsidRPr="00592097">
        <w:t xml:space="preserve"> 467 U.S. 922, 934, 940-42 (1980); and </w:t>
      </w:r>
      <w:r w:rsidR="00263E98" w:rsidRPr="00592097">
        <w:rPr>
          <w:i/>
        </w:rPr>
        <w:t xml:space="preserve">Edmondson v. Leesville Concrete Company, </w:t>
      </w:r>
      <w:r w:rsidR="00263E98" w:rsidRPr="00592097">
        <w:t>500 U.S. 614 (1991), which hold that a private party becomes a state actor if he or she uses a state procedure requiring state intervention, ratification or enforcement of the private conduct</w:t>
      </w:r>
      <w:r w:rsidR="005A4566">
        <w:t xml:space="preserve">. </w:t>
      </w:r>
    </w:p>
    <w:p w:rsidR="00E56D13" w:rsidRPr="008C22D6" w:rsidRDefault="006E2222" w:rsidP="00C36A07">
      <w:pPr>
        <w:spacing w:line="360" w:lineRule="auto"/>
        <w:jc w:val="center"/>
        <w:rPr>
          <w:b/>
        </w:rPr>
      </w:pPr>
      <w:r w:rsidRPr="008C22D6">
        <w:rPr>
          <w:b/>
        </w:rPr>
        <w:t>I</w:t>
      </w:r>
      <w:r w:rsidR="00D41154" w:rsidRPr="008C22D6">
        <w:rPr>
          <w:b/>
        </w:rPr>
        <w:t>I</w:t>
      </w:r>
      <w:r w:rsidR="00E56D13" w:rsidRPr="008C22D6">
        <w:rPr>
          <w:b/>
        </w:rPr>
        <w:t xml:space="preserve">I. </w:t>
      </w:r>
      <w:r w:rsidR="00E56D13" w:rsidRPr="008C22D6">
        <w:rPr>
          <w:b/>
        </w:rPr>
        <w:tab/>
        <w:t>JURISDICTION AND VENUE</w:t>
      </w:r>
      <w:r w:rsidR="00EF0758" w:rsidRPr="008C22D6">
        <w:rPr>
          <w:b/>
        </w:rPr>
        <w:t>.</w:t>
      </w:r>
    </w:p>
    <w:p w:rsidR="004900C0" w:rsidRDefault="00521EEA" w:rsidP="004900C0">
      <w:pPr>
        <w:spacing w:line="360" w:lineRule="auto"/>
      </w:pPr>
      <w:r>
        <w:t>7</w:t>
      </w:r>
      <w:r w:rsidR="0020691B" w:rsidRPr="008C22D6">
        <w:t>.</w:t>
      </w:r>
      <w:r w:rsidR="00E56D13" w:rsidRPr="008C22D6">
        <w:tab/>
        <w:t>The violations alleged in this Complaint have been made and are being committed in whole or in part in</w:t>
      </w:r>
      <w:r w:rsidR="0020691B" w:rsidRPr="008C22D6">
        <w:t>, or affect, in whole or in part,</w:t>
      </w:r>
      <w:r w:rsidR="00E56D13" w:rsidRPr="008C22D6">
        <w:t xml:space="preserve"> </w:t>
      </w:r>
      <w:r w:rsidR="000D21E0" w:rsidRPr="008C22D6">
        <w:t>Multnomah County</w:t>
      </w:r>
      <w:r w:rsidR="009E1B2A" w:rsidRPr="008C22D6">
        <w:t xml:space="preserve"> Oregon.</w:t>
      </w:r>
      <w:r w:rsidR="004900C0">
        <w:t xml:space="preserve"> </w:t>
      </w:r>
    </w:p>
    <w:p w:rsidR="00F944C6" w:rsidRPr="008C22D6" w:rsidRDefault="00987EAE" w:rsidP="00F944C6">
      <w:pPr>
        <w:spacing w:line="360" w:lineRule="auto"/>
      </w:pPr>
      <w:r>
        <w:lastRenderedPageBreak/>
        <w:t>8</w:t>
      </w:r>
      <w:r w:rsidR="007C51D7" w:rsidRPr="008C22D6">
        <w:t>.</w:t>
      </w:r>
      <w:r w:rsidR="00E56D13" w:rsidRPr="008C22D6">
        <w:tab/>
        <w:t>Authority of Plaintiff</w:t>
      </w:r>
      <w:r w:rsidR="007068E1" w:rsidRPr="008C22D6">
        <w:t xml:space="preserve"> to commence this action in </w:t>
      </w:r>
      <w:r w:rsidR="0076061C">
        <w:t xml:space="preserve">the </w:t>
      </w:r>
      <w:r w:rsidR="004900C0" w:rsidRPr="004900C0">
        <w:rPr>
          <w:rFonts w:eastAsiaTheme="minorHAnsi"/>
        </w:rPr>
        <w:t xml:space="preserve">Circuit Court </w:t>
      </w:r>
      <w:r w:rsidR="004900C0">
        <w:rPr>
          <w:rFonts w:eastAsiaTheme="minorHAnsi"/>
        </w:rPr>
        <w:t>o</w:t>
      </w:r>
      <w:r w:rsidR="004900C0" w:rsidRPr="004900C0">
        <w:rPr>
          <w:rFonts w:eastAsiaTheme="minorHAnsi"/>
        </w:rPr>
        <w:t xml:space="preserve">f </w:t>
      </w:r>
      <w:r w:rsidR="004900C0">
        <w:rPr>
          <w:rFonts w:eastAsiaTheme="minorHAnsi"/>
        </w:rPr>
        <w:t>t</w:t>
      </w:r>
      <w:r w:rsidR="004900C0" w:rsidRPr="004900C0">
        <w:rPr>
          <w:rFonts w:eastAsiaTheme="minorHAnsi"/>
        </w:rPr>
        <w:t xml:space="preserve">he State </w:t>
      </w:r>
      <w:r w:rsidR="004900C0">
        <w:rPr>
          <w:rFonts w:eastAsiaTheme="minorHAnsi"/>
        </w:rPr>
        <w:t>o</w:t>
      </w:r>
      <w:r w:rsidR="004900C0" w:rsidRPr="004900C0">
        <w:rPr>
          <w:rFonts w:eastAsiaTheme="minorHAnsi"/>
        </w:rPr>
        <w:t xml:space="preserve">f Oregon </w:t>
      </w:r>
      <w:r w:rsidR="004900C0">
        <w:rPr>
          <w:rFonts w:eastAsiaTheme="minorHAnsi"/>
        </w:rPr>
        <w:t xml:space="preserve">for the </w:t>
      </w:r>
      <w:r w:rsidR="004900C0" w:rsidRPr="004900C0">
        <w:rPr>
          <w:rFonts w:eastAsiaTheme="minorHAnsi"/>
        </w:rPr>
        <w:t xml:space="preserve">County </w:t>
      </w:r>
      <w:r w:rsidR="004900C0">
        <w:rPr>
          <w:rFonts w:eastAsiaTheme="minorHAnsi"/>
        </w:rPr>
        <w:t>o</w:t>
      </w:r>
      <w:r w:rsidR="004900C0" w:rsidRPr="004900C0">
        <w:rPr>
          <w:rFonts w:eastAsiaTheme="minorHAnsi"/>
        </w:rPr>
        <w:t>f Multnomah</w:t>
      </w:r>
      <w:r w:rsidR="004900C0">
        <w:rPr>
          <w:rFonts w:eastAsiaTheme="minorHAnsi"/>
        </w:rPr>
        <w:t xml:space="preserve"> </w:t>
      </w:r>
      <w:r w:rsidR="00E56D13" w:rsidRPr="008C22D6">
        <w:t xml:space="preserve">is conferred by </w:t>
      </w:r>
      <w:r w:rsidR="00524C52">
        <w:t xml:space="preserve">15 U.S.C. </w:t>
      </w:r>
      <w:r w:rsidR="00524C52" w:rsidRPr="008C22D6">
        <w:t>§</w:t>
      </w:r>
      <w:r w:rsidR="00524C52">
        <w:t xml:space="preserve"> 1692k(d), </w:t>
      </w:r>
      <w:r w:rsidR="000D21E0" w:rsidRPr="008C22D6">
        <w:t>28 U.S.C. §</w:t>
      </w:r>
      <w:r w:rsidR="004900C0">
        <w:t xml:space="preserve"> </w:t>
      </w:r>
      <w:r w:rsidR="000D21E0" w:rsidRPr="008C22D6">
        <w:t>1367</w:t>
      </w:r>
      <w:r w:rsidR="00F8532E" w:rsidRPr="008C22D6">
        <w:t xml:space="preserve">; </w:t>
      </w:r>
      <w:r w:rsidR="00100880">
        <w:t xml:space="preserve">and </w:t>
      </w:r>
      <w:r w:rsidR="004900C0">
        <w:t xml:space="preserve">Oregon Revised Statutes (ORS) </w:t>
      </w:r>
      <w:r w:rsidR="00100880">
        <w:t>Chapters 86 and 106.</w:t>
      </w:r>
    </w:p>
    <w:p w:rsidR="000D21E0" w:rsidRPr="008C22D6" w:rsidRDefault="00987EAE" w:rsidP="000D21E0">
      <w:pPr>
        <w:spacing w:line="360" w:lineRule="auto"/>
      </w:pPr>
      <w:r>
        <w:t>9</w:t>
      </w:r>
      <w:r w:rsidR="000D21E0" w:rsidRPr="008C22D6">
        <w:t>.</w:t>
      </w:r>
      <w:r w:rsidR="000D21E0" w:rsidRPr="008C22D6">
        <w:tab/>
        <w:t>Venue is proper under</w:t>
      </w:r>
      <w:r w:rsidR="00524C52">
        <w:t xml:space="preserve"> 15 U.S.C. </w:t>
      </w:r>
      <w:r w:rsidR="00524C52" w:rsidRPr="008C22D6">
        <w:t>§</w:t>
      </w:r>
      <w:r w:rsidR="00524C52">
        <w:t xml:space="preserve"> 1692k(d)</w:t>
      </w:r>
      <w:r w:rsidR="004900C0">
        <w:t xml:space="preserve">, </w:t>
      </w:r>
      <w:r w:rsidR="000D21E0" w:rsidRPr="008C22D6">
        <w:t>28 U.S.C. §</w:t>
      </w:r>
      <w:r w:rsidR="004900C0">
        <w:t xml:space="preserve"> 1367 and Chapters 86 and 106 ORS </w:t>
      </w:r>
      <w:r w:rsidR="000D21E0" w:rsidRPr="008C22D6">
        <w:t xml:space="preserve">because </w:t>
      </w:r>
      <w:r w:rsidR="004900C0">
        <w:t xml:space="preserve">Multnomah County </w:t>
      </w:r>
      <w:r w:rsidR="000D21E0" w:rsidRPr="008C22D6">
        <w:t xml:space="preserve">is where a substantial part of the events giving rise to the claims occurred; and </w:t>
      </w:r>
      <w:r w:rsidR="00507C45">
        <w:t xml:space="preserve">or </w:t>
      </w:r>
      <w:r w:rsidR="000D21E0" w:rsidRPr="008C22D6">
        <w:t xml:space="preserve">there is no </w:t>
      </w:r>
      <w:r w:rsidR="004900C0">
        <w:t xml:space="preserve">other Circuit </w:t>
      </w:r>
      <w:r w:rsidR="000D21E0" w:rsidRPr="008C22D6">
        <w:t xml:space="preserve">in which </w:t>
      </w:r>
      <w:r w:rsidR="00F944C6" w:rsidRPr="008C22D6">
        <w:t xml:space="preserve">all </w:t>
      </w:r>
      <w:r w:rsidR="000D21E0" w:rsidRPr="008C22D6">
        <w:t>the claims can otherwise be brought</w:t>
      </w:r>
      <w:r w:rsidR="00F944C6" w:rsidRPr="008C22D6">
        <w:t xml:space="preserve"> to avoid a multiplicity of suits in multiple </w:t>
      </w:r>
      <w:r w:rsidR="004900C0">
        <w:t xml:space="preserve">State and </w:t>
      </w:r>
      <w:r w:rsidR="00F944C6" w:rsidRPr="008C22D6">
        <w:t>Federal districts</w:t>
      </w:r>
      <w:r w:rsidR="000D21E0" w:rsidRPr="008C22D6">
        <w:t>.</w:t>
      </w:r>
    </w:p>
    <w:p w:rsidR="00EF532D" w:rsidRDefault="00EF532D" w:rsidP="000D21E0">
      <w:pPr>
        <w:spacing w:line="360" w:lineRule="auto"/>
      </w:pPr>
      <w:r>
        <w:t>1</w:t>
      </w:r>
      <w:r w:rsidR="00987EAE">
        <w:t>0</w:t>
      </w:r>
      <w:r>
        <w:t>.</w:t>
      </w:r>
      <w:r>
        <w:tab/>
        <w:t>The real property subject to this action is located within Multnomah County Washington and is described as follows:</w:t>
      </w:r>
    </w:p>
    <w:p w:rsidR="00EC6DEE" w:rsidRDefault="00EC6DEE" w:rsidP="00EC6DEE">
      <w:pPr>
        <w:spacing w:line="360" w:lineRule="auto"/>
        <w:jc w:val="center"/>
      </w:pPr>
      <w:r>
        <w:rPr>
          <w:noProof/>
        </w:rPr>
        <w:drawing>
          <wp:inline distT="0" distB="0" distL="0" distR="0" wp14:anchorId="3D517BE8" wp14:editId="74245B49">
            <wp:extent cx="5604510" cy="11001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270" t="50657" r="12374" b="25141"/>
                    <a:stretch/>
                  </pic:blipFill>
                  <pic:spPr bwMode="auto">
                    <a:xfrm>
                      <a:off x="0" y="0"/>
                      <a:ext cx="5660493" cy="1111127"/>
                    </a:xfrm>
                    <a:prstGeom prst="rect">
                      <a:avLst/>
                    </a:prstGeom>
                    <a:ln>
                      <a:noFill/>
                    </a:ln>
                    <a:extLst>
                      <a:ext uri="{53640926-AAD7-44D8-BBD7-CCE9431645EC}">
                        <a14:shadowObscured xmlns:a14="http://schemas.microsoft.com/office/drawing/2010/main"/>
                      </a:ext>
                    </a:extLst>
                  </pic:spPr>
                </pic:pic>
              </a:graphicData>
            </a:graphic>
          </wp:inline>
        </w:drawing>
      </w:r>
    </w:p>
    <w:p w:rsidR="00721B07" w:rsidRPr="008C22D6" w:rsidRDefault="00CA4CB9" w:rsidP="0067552B">
      <w:pPr>
        <w:spacing w:line="360" w:lineRule="auto"/>
        <w:jc w:val="center"/>
        <w:rPr>
          <w:b/>
        </w:rPr>
      </w:pPr>
      <w:r>
        <w:rPr>
          <w:b/>
        </w:rPr>
        <w:t>I</w:t>
      </w:r>
      <w:r w:rsidR="00D41154" w:rsidRPr="008C22D6">
        <w:rPr>
          <w:b/>
        </w:rPr>
        <w:t>V</w:t>
      </w:r>
      <w:r w:rsidR="00721B07" w:rsidRPr="008C22D6">
        <w:rPr>
          <w:b/>
        </w:rPr>
        <w:t>.</w:t>
      </w:r>
      <w:r w:rsidR="00721B07" w:rsidRPr="008C22D6">
        <w:rPr>
          <w:b/>
        </w:rPr>
        <w:tab/>
        <w:t>PARTIES.</w:t>
      </w:r>
    </w:p>
    <w:p w:rsidR="00EF532D" w:rsidRPr="00592097" w:rsidRDefault="00100880" w:rsidP="000D1B0B">
      <w:pPr>
        <w:spacing w:line="360" w:lineRule="auto"/>
      </w:pPr>
      <w:r>
        <w:t>1</w:t>
      </w:r>
      <w:r w:rsidR="00987EAE">
        <w:t>1</w:t>
      </w:r>
      <w:r w:rsidR="007C51D7" w:rsidRPr="00592097">
        <w:t>.</w:t>
      </w:r>
      <w:r w:rsidR="007C51D7" w:rsidRPr="00592097">
        <w:tab/>
      </w:r>
      <w:r w:rsidR="00EF532D" w:rsidRPr="00592097">
        <w:t xml:space="preserve">Plaintiff LeRoi Espiriquetzal is a private individual and maintains a permanent residence within </w:t>
      </w:r>
      <w:r w:rsidR="00EC6DEE" w:rsidRPr="00592097">
        <w:t>Multnomah County.</w:t>
      </w:r>
    </w:p>
    <w:p w:rsidR="005557AD" w:rsidRDefault="00987EAE" w:rsidP="000D1B0B">
      <w:pPr>
        <w:spacing w:line="360" w:lineRule="auto"/>
      </w:pPr>
      <w:r>
        <w:t>12</w:t>
      </w:r>
      <w:r w:rsidR="000D1B0B">
        <w:t>.</w:t>
      </w:r>
      <w:r w:rsidR="000D1B0B">
        <w:tab/>
      </w:r>
      <w:r w:rsidR="00EC6DEE" w:rsidRPr="00592097">
        <w:t>Defendant Quality Loan Service Corporation of Washington</w:t>
      </w:r>
      <w:r w:rsidR="005A4566">
        <w:t xml:space="preserve"> is a Washington State domestic for-profit corporation.</w:t>
      </w:r>
      <w:r w:rsidR="00A25555">
        <w:t xml:space="preserve"> </w:t>
      </w:r>
      <w:r w:rsidR="00A25555" w:rsidRPr="00DB7DF5">
        <w:t xml:space="preserve">Defendant </w:t>
      </w:r>
      <w:r w:rsidR="00A25555" w:rsidRPr="00592097">
        <w:t>Quality Loan Service Corporation of Washington</w:t>
      </w:r>
      <w:r w:rsidR="00A25555">
        <w:t xml:space="preserve"> is </w:t>
      </w:r>
      <w:r w:rsidR="00A25555" w:rsidRPr="00DB7DF5">
        <w:t>subject to the Constitution and Laws of the United States.</w:t>
      </w:r>
    </w:p>
    <w:p w:rsidR="005557AD" w:rsidRDefault="003F7C37" w:rsidP="005557AD">
      <w:pPr>
        <w:spacing w:line="360" w:lineRule="auto"/>
      </w:pPr>
      <w:r>
        <w:t>13</w:t>
      </w:r>
      <w:r w:rsidR="005557AD" w:rsidRPr="00592097">
        <w:t>.</w:t>
      </w:r>
      <w:r w:rsidR="005557AD" w:rsidRPr="00592097">
        <w:tab/>
        <w:t>Defendant Certificateholders of Morgan Stanley IXIS Real Estate Capital Trust 2006-1</w:t>
      </w:r>
      <w:r w:rsidR="005557AD">
        <w:t xml:space="preserve"> are individuals and entities who have made financial investments in Defendant </w:t>
      </w:r>
      <w:r w:rsidR="005557AD" w:rsidRPr="00592097">
        <w:t>Morgan Stanley IXIS Real Estate Capital Trust 2006-1</w:t>
      </w:r>
      <w:r w:rsidR="005557AD">
        <w:t>.</w:t>
      </w:r>
      <w:r w:rsidR="00A25555">
        <w:t xml:space="preserve"> </w:t>
      </w:r>
      <w:r w:rsidR="00A25555" w:rsidRPr="00DB7DF5">
        <w:t xml:space="preserve">Defendant </w:t>
      </w:r>
      <w:r w:rsidR="00A25555" w:rsidRPr="00592097">
        <w:t>Certificateholders of Morgan Stanley IXIS Real Estate Capital Trust 2006-1</w:t>
      </w:r>
      <w:r w:rsidR="00A25555">
        <w:t xml:space="preserve"> are </w:t>
      </w:r>
      <w:r w:rsidR="00A25555" w:rsidRPr="00DB7DF5">
        <w:t>subject to the Constitution and Laws of the United States.</w:t>
      </w:r>
    </w:p>
    <w:p w:rsidR="00A25555" w:rsidRDefault="005557AD" w:rsidP="00A25555">
      <w:pPr>
        <w:spacing w:line="360" w:lineRule="auto"/>
      </w:pPr>
      <w:r>
        <w:t>1</w:t>
      </w:r>
      <w:r w:rsidR="003F7C37">
        <w:t>4</w:t>
      </w:r>
      <w:r>
        <w:t>.</w:t>
      </w:r>
      <w:r>
        <w:tab/>
      </w:r>
      <w:r w:rsidR="004713C3" w:rsidRPr="00C04EFE">
        <w:t>Morgan Stanley IXIS Real Estate Capital Trust 2006-1 is the exact name of the “issuing entity”</w:t>
      </w:r>
      <w:r w:rsidR="004713C3">
        <w:t xml:space="preserve"> identified as a Defendant in this action. Defendant </w:t>
      </w:r>
      <w:r w:rsidR="004713C3" w:rsidRPr="00C04EFE">
        <w:t>Morgan Stanley IXIS Real Estate Capital Trust 2006-1</w:t>
      </w:r>
      <w:r w:rsidR="004713C3">
        <w:t xml:space="preserve"> (“Trust 2006-1”) is organized as an “asset-backed securities” pursuant to Sections 13 and 15(d) of the </w:t>
      </w:r>
      <w:r w:rsidR="004713C3" w:rsidRPr="00C04EFE">
        <w:t>Securities</w:t>
      </w:r>
      <w:r w:rsidR="004713C3">
        <w:t xml:space="preserve"> </w:t>
      </w:r>
      <w:r w:rsidR="004713C3" w:rsidRPr="00C04EFE">
        <w:t xml:space="preserve">Exchange Act </w:t>
      </w:r>
      <w:r w:rsidR="004713C3">
        <w:t>of</w:t>
      </w:r>
      <w:r w:rsidR="004713C3" w:rsidRPr="00C04EFE">
        <w:t xml:space="preserve"> 1934</w:t>
      </w:r>
      <w:r w:rsidR="004713C3">
        <w:t xml:space="preserve">. The State or other jurisdiction for Trust 2006-1 is Delaware; the Securities Exchange Commission’s File Number is </w:t>
      </w:r>
      <w:r w:rsidR="004713C3" w:rsidRPr="00CF4AFB">
        <w:t>333-130694-08</w:t>
      </w:r>
      <w:r w:rsidR="004713C3">
        <w:t xml:space="preserve">; and the Internal Revenue Service Employer Identification No. is </w:t>
      </w:r>
      <w:r w:rsidR="004713C3" w:rsidRPr="00CF4AFB">
        <w:t>13-3939229</w:t>
      </w:r>
      <w:r w:rsidR="004713C3">
        <w:t xml:space="preserve">. Defendant Trust 2006-1 has listed its mailing and business address with the Securities Exchange Commission as: </w:t>
      </w:r>
      <w:r w:rsidR="004713C3" w:rsidRPr="00C04EFE">
        <w:lastRenderedPageBreak/>
        <w:t>1585 Broadway</w:t>
      </w:r>
      <w:r w:rsidR="004713C3">
        <w:t>, 2</w:t>
      </w:r>
      <w:r w:rsidR="004713C3" w:rsidRPr="00B55705">
        <w:rPr>
          <w:vertAlign w:val="superscript"/>
        </w:rPr>
        <w:t>nd</w:t>
      </w:r>
      <w:r w:rsidR="004713C3">
        <w:t xml:space="preserve"> Floor, </w:t>
      </w:r>
      <w:r w:rsidR="004713C3" w:rsidRPr="00C04EFE">
        <w:t>New York</w:t>
      </w:r>
      <w:r w:rsidR="004713C3">
        <w:t>,</w:t>
      </w:r>
      <w:r w:rsidR="004713C3" w:rsidRPr="00C04EFE">
        <w:t xml:space="preserve"> NY 10036</w:t>
      </w:r>
      <w:r w:rsidR="004713C3">
        <w:t>.</w:t>
      </w:r>
      <w:r w:rsidR="00A25555">
        <w:t xml:space="preserve"> </w:t>
      </w:r>
      <w:r w:rsidR="00A25555" w:rsidRPr="00DB7DF5">
        <w:t xml:space="preserve">Defendant </w:t>
      </w:r>
      <w:r w:rsidR="00A25555" w:rsidRPr="00C04EFE">
        <w:t xml:space="preserve">Morgan Stanley IXIS Real Estate Capital Trust 2006-1 </w:t>
      </w:r>
      <w:r w:rsidR="00A25555">
        <w:t xml:space="preserve">is </w:t>
      </w:r>
      <w:r w:rsidR="00A25555" w:rsidRPr="00DB7DF5">
        <w:t>subject to the Constitution and Laws of the United States.</w:t>
      </w:r>
    </w:p>
    <w:p w:rsidR="00A25555" w:rsidRDefault="005557AD" w:rsidP="00A25555">
      <w:pPr>
        <w:spacing w:line="360" w:lineRule="auto"/>
      </w:pPr>
      <w:r>
        <w:t>1</w:t>
      </w:r>
      <w:r w:rsidR="003F7C37">
        <w:t>5</w:t>
      </w:r>
      <w:r>
        <w:t>.</w:t>
      </w:r>
      <w:r>
        <w:tab/>
      </w:r>
      <w:r w:rsidR="004713C3" w:rsidRPr="00CF4AFB">
        <w:t>Morgan Stanley ABS Capital I Inc.</w:t>
      </w:r>
      <w:r w:rsidR="004713C3">
        <w:t xml:space="preserve"> is the exact </w:t>
      </w:r>
      <w:r w:rsidR="004713C3" w:rsidRPr="00CF4AFB">
        <w:t xml:space="preserve">name of </w:t>
      </w:r>
      <w:r w:rsidR="004713C3">
        <w:t xml:space="preserve">Defendant </w:t>
      </w:r>
      <w:r w:rsidR="004713C3" w:rsidRPr="00CF4AFB">
        <w:t>Morgan Stanley IXIS Real Estate Capital Trust 2006-1</w:t>
      </w:r>
      <w:r w:rsidR="004713C3">
        <w:t xml:space="preserve"> “D</w:t>
      </w:r>
      <w:r w:rsidR="004713C3" w:rsidRPr="00CF4AFB">
        <w:t>epositor</w:t>
      </w:r>
      <w:r w:rsidR="004713C3">
        <w:t xml:space="preserve">” identified as a Defendant in this action </w:t>
      </w:r>
      <w:r w:rsidR="004713C3" w:rsidRPr="00CF4AFB">
        <w:t>as specified in its charter</w:t>
      </w:r>
      <w:r w:rsidR="004713C3">
        <w:t>.</w:t>
      </w:r>
      <w:r w:rsidR="00A25555">
        <w:t xml:space="preserve"> </w:t>
      </w:r>
      <w:r w:rsidR="00A25555" w:rsidRPr="00DB7DF5">
        <w:t xml:space="preserve">Defendant </w:t>
      </w:r>
      <w:r w:rsidR="00A25555" w:rsidRPr="00CF4AFB">
        <w:t>Morgan Stanley ABS Capital I Inc.</w:t>
      </w:r>
      <w:r w:rsidR="00A25555">
        <w:t xml:space="preserve"> is </w:t>
      </w:r>
      <w:r w:rsidR="00A25555" w:rsidRPr="00DB7DF5">
        <w:t>subject to the Constitution and Laws of the United States.</w:t>
      </w:r>
    </w:p>
    <w:p w:rsidR="00A25555" w:rsidRDefault="005557AD" w:rsidP="00A25555">
      <w:pPr>
        <w:spacing w:line="360" w:lineRule="auto"/>
      </w:pPr>
      <w:r>
        <w:t>1</w:t>
      </w:r>
      <w:r w:rsidR="003F7C37">
        <w:t>6</w:t>
      </w:r>
      <w:r>
        <w:t>.</w:t>
      </w:r>
      <w:r>
        <w:tab/>
      </w:r>
      <w:r w:rsidRPr="00592097">
        <w:t>Wells Fargo Bank National Association</w:t>
      </w:r>
      <w:r w:rsidR="004713C3">
        <w:t xml:space="preserve"> is the exact </w:t>
      </w:r>
      <w:r w:rsidR="004713C3" w:rsidRPr="00CF4AFB">
        <w:t xml:space="preserve">name of </w:t>
      </w:r>
      <w:r w:rsidR="004713C3">
        <w:t xml:space="preserve">the </w:t>
      </w:r>
      <w:r w:rsidR="004713C3" w:rsidRPr="004713C3">
        <w:t>Master Servicer, Securities Administrator and Servicer</w:t>
      </w:r>
      <w:r w:rsidR="004713C3">
        <w:t xml:space="preserve"> </w:t>
      </w:r>
      <w:r w:rsidR="004713C3" w:rsidRPr="004713C3">
        <w:t xml:space="preserve">for </w:t>
      </w:r>
      <w:r w:rsidR="004713C3">
        <w:t xml:space="preserve">Defendant </w:t>
      </w:r>
      <w:r w:rsidR="004713C3" w:rsidRPr="004713C3">
        <w:t>Morgan Stanley IXIS Real Estate Capital Trust 2006-1</w:t>
      </w:r>
      <w:r w:rsidR="004713C3">
        <w:t xml:space="preserve"> identified as a Defendant in this action.</w:t>
      </w:r>
      <w:r w:rsidR="00A25555">
        <w:t xml:space="preserve"> </w:t>
      </w:r>
      <w:r w:rsidR="00A25555" w:rsidRPr="00DB7DF5">
        <w:t xml:space="preserve">Defendant </w:t>
      </w:r>
      <w:r w:rsidR="00A25555" w:rsidRPr="00592097">
        <w:t>Wells Fargo Bank National Association</w:t>
      </w:r>
      <w:r w:rsidR="00A25555">
        <w:t xml:space="preserve"> is </w:t>
      </w:r>
      <w:r w:rsidR="00A25555" w:rsidRPr="00DB7DF5">
        <w:t>subject to the Constitution and Laws of the United States.</w:t>
      </w:r>
    </w:p>
    <w:p w:rsidR="004713C3" w:rsidRDefault="003F7C37" w:rsidP="005557AD">
      <w:pPr>
        <w:spacing w:line="360" w:lineRule="auto"/>
      </w:pPr>
      <w:r>
        <w:t>17</w:t>
      </w:r>
      <w:r w:rsidR="005557AD">
        <w:t>.</w:t>
      </w:r>
      <w:r w:rsidR="005557AD">
        <w:tab/>
      </w:r>
      <w:r w:rsidR="004713C3" w:rsidRPr="00592097">
        <w:t>Deutsche Bank National Trust Company</w:t>
      </w:r>
      <w:r w:rsidR="004713C3">
        <w:t xml:space="preserve"> is the exact </w:t>
      </w:r>
      <w:r w:rsidR="004713C3" w:rsidRPr="00CF4AFB">
        <w:t xml:space="preserve">name of </w:t>
      </w:r>
      <w:r w:rsidR="004713C3">
        <w:t xml:space="preserve">the “Trustee” of Defendant </w:t>
      </w:r>
    </w:p>
    <w:p w:rsidR="004713C3" w:rsidRDefault="004713C3" w:rsidP="005557AD">
      <w:pPr>
        <w:spacing w:line="360" w:lineRule="auto"/>
      </w:pPr>
      <w:r w:rsidRPr="00592097">
        <w:t>Morgan Stanley IXIS Real Estate Capital Trust 2006-1</w:t>
      </w:r>
      <w:r>
        <w:t xml:space="preserve"> identified as a Defendant in this action. </w:t>
      </w:r>
    </w:p>
    <w:p w:rsidR="006D01B8" w:rsidRDefault="005557AD" w:rsidP="006D01B8">
      <w:pPr>
        <w:spacing w:line="360" w:lineRule="auto"/>
      </w:pPr>
      <w:r w:rsidRPr="00592097">
        <w:t>Defendant Deutsche Bank National Trust Company</w:t>
      </w:r>
      <w:r w:rsidR="004713C3">
        <w:t xml:space="preserve"> (“</w:t>
      </w:r>
      <w:r w:rsidR="004713C3" w:rsidRPr="00592097">
        <w:t>Deutsche Bank</w:t>
      </w:r>
      <w:r w:rsidR="004713C3">
        <w:t xml:space="preserve">”) </w:t>
      </w:r>
      <w:r>
        <w:t xml:space="preserve">is a wholly owned subsidiary of </w:t>
      </w:r>
      <w:r w:rsidRPr="00592097">
        <w:t>Deutsche Bank</w:t>
      </w:r>
      <w:r>
        <w:t xml:space="preserve"> AG</w:t>
      </w:r>
      <w:r w:rsidR="006D01B8">
        <w:t>.</w:t>
      </w:r>
      <w:r w:rsidR="00A25555">
        <w:t xml:space="preserve"> </w:t>
      </w:r>
      <w:r w:rsidR="00A25555" w:rsidRPr="00DB7DF5">
        <w:t xml:space="preserve">Defendant </w:t>
      </w:r>
      <w:r w:rsidR="00A25555" w:rsidRPr="00592097">
        <w:t>Deutsche Bank</w:t>
      </w:r>
      <w:r w:rsidR="00A25555" w:rsidRPr="00DB7DF5">
        <w:t xml:space="preserve"> </w:t>
      </w:r>
      <w:r w:rsidR="00A25555">
        <w:t xml:space="preserve">is </w:t>
      </w:r>
      <w:r w:rsidR="00A25555" w:rsidRPr="00DB7DF5">
        <w:t>subject to the Constitution and Laws of the United States.</w:t>
      </w:r>
    </w:p>
    <w:p w:rsidR="00BC1FCA" w:rsidRDefault="003F7C37" w:rsidP="006D01B8">
      <w:pPr>
        <w:spacing w:line="360" w:lineRule="auto"/>
      </w:pPr>
      <w:r>
        <w:t>18</w:t>
      </w:r>
      <w:r w:rsidR="005557AD">
        <w:t>.</w:t>
      </w:r>
      <w:r w:rsidR="005557AD">
        <w:tab/>
        <w:t xml:space="preserve">Defendant </w:t>
      </w:r>
      <w:r w:rsidR="005557AD" w:rsidRPr="00F57A35">
        <w:t>McCarthy &amp; Holthus, LLP</w:t>
      </w:r>
      <w:r w:rsidR="006D01B8">
        <w:t xml:space="preserve"> (“McCarthy Holthus”) is a “</w:t>
      </w:r>
      <w:r w:rsidR="006D01B8" w:rsidRPr="006D01B8">
        <w:t>multi-state</w:t>
      </w:r>
      <w:r w:rsidR="006D01B8">
        <w:t>”</w:t>
      </w:r>
      <w:r w:rsidR="006D01B8" w:rsidRPr="006D01B8">
        <w:t xml:space="preserve"> </w:t>
      </w:r>
      <w:r w:rsidR="006D01B8">
        <w:t xml:space="preserve">law firm </w:t>
      </w:r>
      <w:r w:rsidR="006D01B8" w:rsidRPr="006D01B8">
        <w:t>representing financial institutions specializing in mortgages in default as well as a variety of banking law matters</w:t>
      </w:r>
      <w:r w:rsidR="006D01B8">
        <w:t xml:space="preserve"> in Arizona, California, Colorado, Idaho, New Mexico, Nevada, Oregon, Texas and Washington. McCarthy Holthus, through its</w:t>
      </w:r>
      <w:r w:rsidR="006D01B8" w:rsidRPr="006D01B8">
        <w:t xml:space="preserve"> attorneys</w:t>
      </w:r>
      <w:r w:rsidR="006D01B8">
        <w:t xml:space="preserve">, further </w:t>
      </w:r>
      <w:r w:rsidR="006D01B8" w:rsidRPr="006D01B8">
        <w:t>assist mortgage lenders in obtaining possession of property following recovery of an asset.</w:t>
      </w:r>
      <w:r w:rsidR="006D01B8">
        <w:t xml:space="preserve"> McCarthy Holthus</w:t>
      </w:r>
      <w:r w:rsidR="006D01B8" w:rsidRPr="006D01B8">
        <w:t xml:space="preserve"> </w:t>
      </w:r>
      <w:r w:rsidR="006D01B8">
        <w:t>u</w:t>
      </w:r>
      <w:r w:rsidR="006D01B8" w:rsidRPr="006D01B8">
        <w:t>ntruthfully claims on its website that</w:t>
      </w:r>
      <w:r w:rsidR="006D01B8">
        <w:t xml:space="preserve"> its </w:t>
      </w:r>
      <w:r w:rsidR="00BC1FCA">
        <w:t xml:space="preserve">foreclosure </w:t>
      </w:r>
      <w:r w:rsidR="006D01B8">
        <w:t xml:space="preserve">service </w:t>
      </w:r>
      <w:r w:rsidR="00BC1FCA">
        <w:t>complies with “</w:t>
      </w:r>
      <w:r w:rsidR="006D01B8" w:rsidRPr="006D01B8">
        <w:t>all federal and state laws</w:t>
      </w:r>
      <w:r w:rsidR="00BC1FCA">
        <w:t>”</w:t>
      </w:r>
      <w:r w:rsidR="006D01B8" w:rsidRPr="006D01B8">
        <w:t xml:space="preserve">, </w:t>
      </w:r>
      <w:r w:rsidR="00BC1FCA">
        <w:t>when in truth, its services never fully complie</w:t>
      </w:r>
      <w:r w:rsidR="00A72064">
        <w:t>d</w:t>
      </w:r>
      <w:r w:rsidR="00BC1FCA">
        <w:t xml:space="preserve"> with Federal homeless reformation laws</w:t>
      </w:r>
      <w:r w:rsidR="00F84A9E">
        <w:t>, Public Law 111-22 (“Pub. L. 111-22”),</w:t>
      </w:r>
      <w:r w:rsidR="00BB5A8B">
        <w:t xml:space="preserve"> Plaintiff’s Exhibit 7, </w:t>
      </w:r>
      <w:r w:rsidR="00F84A9E">
        <w:t>enacted on May 20, 2009,</w:t>
      </w:r>
      <w:r w:rsidR="00BC1FCA">
        <w:t xml:space="preserve"> and Oregon’s nonjudicial foreclosure and unlawful detainer laws, to wit:</w:t>
      </w:r>
    </w:p>
    <w:p w:rsidR="006D01B8" w:rsidRPr="006D01B8" w:rsidRDefault="006D01B8" w:rsidP="00BC1FCA">
      <w:pPr>
        <w:spacing w:line="360" w:lineRule="auto"/>
        <w:jc w:val="center"/>
      </w:pPr>
      <w:r w:rsidRPr="006D01B8">
        <w:rPr>
          <w:noProof/>
        </w:rPr>
        <w:drawing>
          <wp:inline distT="0" distB="0" distL="0" distR="0" wp14:anchorId="72D0284A" wp14:editId="3BADCD0B">
            <wp:extent cx="5075253" cy="654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745" t="45293" r="20380" b="40532"/>
                    <a:stretch/>
                  </pic:blipFill>
                  <pic:spPr bwMode="auto">
                    <a:xfrm>
                      <a:off x="0" y="0"/>
                      <a:ext cx="5134004" cy="661621"/>
                    </a:xfrm>
                    <a:prstGeom prst="rect">
                      <a:avLst/>
                    </a:prstGeom>
                    <a:ln>
                      <a:noFill/>
                    </a:ln>
                    <a:extLst>
                      <a:ext uri="{53640926-AAD7-44D8-BBD7-CCE9431645EC}">
                        <a14:shadowObscured xmlns:a14="http://schemas.microsoft.com/office/drawing/2010/main"/>
                      </a:ext>
                    </a:extLst>
                  </pic:spPr>
                </pic:pic>
              </a:graphicData>
            </a:graphic>
          </wp:inline>
        </w:drawing>
      </w:r>
    </w:p>
    <w:p w:rsidR="006D01B8" w:rsidRPr="006D01B8" w:rsidRDefault="002F5CC8" w:rsidP="006D01B8">
      <w:pPr>
        <w:spacing w:line="360" w:lineRule="auto"/>
      </w:pPr>
      <w:hyperlink r:id="rId10" w:history="1">
        <w:r w:rsidR="006D01B8" w:rsidRPr="006D01B8">
          <w:rPr>
            <w:rStyle w:val="Hyperlink"/>
          </w:rPr>
          <w:t>http://www.mccarthyholthus.com/practice.aspx</w:t>
        </w:r>
      </w:hyperlink>
    </w:p>
    <w:p w:rsidR="00A25555" w:rsidRDefault="00BC1FCA" w:rsidP="00A25555">
      <w:pPr>
        <w:spacing w:line="360" w:lineRule="auto"/>
      </w:pPr>
      <w:r>
        <w:t>1</w:t>
      </w:r>
      <w:r w:rsidR="003F7C37">
        <w:t>9</w:t>
      </w:r>
      <w:r>
        <w:t>.</w:t>
      </w:r>
      <w:r>
        <w:tab/>
        <w:t xml:space="preserve">McCarthy Holthus attorneys Thomas Holthus and Kevin McCarthy are Managing Members of Defendant Quality Loan. McCarthy Holthus is often co-located with its client, Defendant Quality Loan, in several States and maintains an </w:t>
      </w:r>
      <w:r w:rsidR="006D01B8" w:rsidRPr="006D01B8">
        <w:t>Oregon</w:t>
      </w:r>
      <w:r>
        <w:t xml:space="preserve"> presence with Defendant </w:t>
      </w:r>
      <w:r>
        <w:lastRenderedPageBreak/>
        <w:t xml:space="preserve">Quality Loan at: </w:t>
      </w:r>
      <w:r w:rsidR="006D01B8" w:rsidRPr="006D01B8">
        <w:t>920 SW 3rd Ave, 1st Floor</w:t>
      </w:r>
      <w:r>
        <w:t xml:space="preserve">, </w:t>
      </w:r>
      <w:r w:rsidR="006D01B8" w:rsidRPr="006D01B8">
        <w:t>Portland, OR 97204</w:t>
      </w:r>
      <w:r>
        <w:t xml:space="preserve">, </w:t>
      </w:r>
      <w:r w:rsidR="006D01B8" w:rsidRPr="006D01B8">
        <w:t xml:space="preserve">Fax: </w:t>
      </w:r>
      <w:r w:rsidR="00A25555">
        <w:t>(</w:t>
      </w:r>
      <w:r w:rsidR="006D01B8" w:rsidRPr="006D01B8">
        <w:t>971</w:t>
      </w:r>
      <w:r w:rsidR="00A25555">
        <w:t xml:space="preserve">) </w:t>
      </w:r>
      <w:r w:rsidR="006D01B8" w:rsidRPr="006D01B8">
        <w:t>201</w:t>
      </w:r>
      <w:r w:rsidR="00A25555">
        <w:t>-</w:t>
      </w:r>
      <w:r w:rsidR="006D01B8" w:rsidRPr="006D01B8">
        <w:t>3202</w:t>
      </w:r>
      <w:r w:rsidR="00A25555">
        <w:t xml:space="preserve">. </w:t>
      </w:r>
      <w:r w:rsidR="00A25555" w:rsidRPr="00DB7DF5">
        <w:t xml:space="preserve">Defendant </w:t>
      </w:r>
      <w:r w:rsidR="00A25555">
        <w:t xml:space="preserve">McCarthy Holthus and its attorneys are </w:t>
      </w:r>
      <w:r w:rsidR="00A25555" w:rsidRPr="00DB7DF5">
        <w:t>subject to the Constitution and Laws of the United States.</w:t>
      </w:r>
    </w:p>
    <w:p w:rsidR="008440D3" w:rsidRPr="009E618C" w:rsidRDefault="003F7C37" w:rsidP="008440D3">
      <w:pPr>
        <w:spacing w:line="360" w:lineRule="auto"/>
        <w:rPr>
          <w:rFonts w:eastAsiaTheme="minorHAnsi"/>
        </w:rPr>
      </w:pPr>
      <w:r>
        <w:t>20</w:t>
      </w:r>
      <w:r w:rsidR="0009029B" w:rsidRPr="009E618C">
        <w:t>.</w:t>
      </w:r>
      <w:r w:rsidR="0009029B" w:rsidRPr="009E618C">
        <w:tab/>
      </w:r>
      <w:r w:rsidR="009E618C">
        <w:t xml:space="preserve">Realty Trust Group, Inc. is the exact </w:t>
      </w:r>
      <w:r w:rsidR="009E618C" w:rsidRPr="00CF4AFB">
        <w:t>name of</w:t>
      </w:r>
      <w:r w:rsidR="009E618C">
        <w:t xml:space="preserve"> the corporation identified as a Defendant in this action as specified in its Article of Incorporation filed with the Oregon Secretary of State on December 17, 1997. Realty Trust Group, Inc. (“Realty Trust”) is an Oregon domestic corporation formed as “</w:t>
      </w:r>
      <w:r w:rsidR="009E618C" w:rsidRPr="009E618C">
        <w:t>a locally-owned real estate brokerage</w:t>
      </w:r>
      <w:r w:rsidR="009E618C">
        <w:t xml:space="preserve">” firm. </w:t>
      </w:r>
      <w:r w:rsidR="009E618C" w:rsidRPr="009E618C">
        <w:rPr>
          <w:rFonts w:eastAsiaTheme="minorHAnsi"/>
        </w:rPr>
        <w:t>Sue Coon</w:t>
      </w:r>
      <w:r w:rsidR="009E618C">
        <w:rPr>
          <w:rFonts w:eastAsiaTheme="minorHAnsi"/>
        </w:rPr>
        <w:t xml:space="preserve">, </w:t>
      </w:r>
      <w:r w:rsidR="009E618C" w:rsidRPr="009E618C">
        <w:rPr>
          <w:rFonts w:eastAsiaTheme="minorHAnsi"/>
        </w:rPr>
        <w:t>Jan Caplener</w:t>
      </w:r>
      <w:r w:rsidR="009E618C">
        <w:rPr>
          <w:rFonts w:eastAsiaTheme="minorHAnsi"/>
        </w:rPr>
        <w:t xml:space="preserve">, </w:t>
      </w:r>
      <w:r w:rsidR="009E618C" w:rsidRPr="009E618C">
        <w:rPr>
          <w:rFonts w:eastAsiaTheme="minorHAnsi"/>
        </w:rPr>
        <w:t>Brian Pienovi</w:t>
      </w:r>
      <w:r w:rsidR="009E618C">
        <w:rPr>
          <w:rFonts w:eastAsiaTheme="minorHAnsi"/>
        </w:rPr>
        <w:t xml:space="preserve"> and </w:t>
      </w:r>
      <w:r w:rsidR="009E618C" w:rsidRPr="009E618C">
        <w:rPr>
          <w:rFonts w:eastAsiaTheme="minorHAnsi"/>
        </w:rPr>
        <w:t>Todd Prendergast</w:t>
      </w:r>
      <w:r w:rsidR="009E618C">
        <w:rPr>
          <w:rFonts w:eastAsiaTheme="minorHAnsi"/>
        </w:rPr>
        <w:t xml:space="preserve">, who is also listed as the Registered Agent who can be found at the following address: </w:t>
      </w:r>
      <w:r w:rsidR="009E618C">
        <w:t xml:space="preserve">1220 NW </w:t>
      </w:r>
      <w:r w:rsidR="008F7218">
        <w:t xml:space="preserve">Lovejoy, Suite </w:t>
      </w:r>
      <w:r w:rsidR="009E618C">
        <w:t>130, Portland, OR 97209.</w:t>
      </w:r>
      <w:r w:rsidR="008440D3">
        <w:t xml:space="preserve"> </w:t>
      </w:r>
      <w:r w:rsidR="00BB5A8B">
        <w:t>Realty Trust</w:t>
      </w:r>
      <w:r w:rsidR="00BB5A8B" w:rsidRPr="009E618C">
        <w:rPr>
          <w:rFonts w:eastAsiaTheme="minorHAnsi"/>
        </w:rPr>
        <w:t xml:space="preserve"> </w:t>
      </w:r>
      <w:r w:rsidR="00BB5A8B">
        <w:rPr>
          <w:rFonts w:eastAsiaTheme="minorHAnsi"/>
        </w:rPr>
        <w:t xml:space="preserve">employs approximately </w:t>
      </w:r>
      <w:r w:rsidR="008440D3" w:rsidRPr="009E618C">
        <w:rPr>
          <w:rFonts w:eastAsiaTheme="minorHAnsi"/>
        </w:rPr>
        <w:t>160 agents with an average of 12 years of experience in the</w:t>
      </w:r>
      <w:r w:rsidR="00BB5A8B">
        <w:rPr>
          <w:rFonts w:eastAsiaTheme="minorHAnsi"/>
        </w:rPr>
        <w:t xml:space="preserve"> </w:t>
      </w:r>
      <w:r w:rsidR="008440D3" w:rsidRPr="009E618C">
        <w:rPr>
          <w:rFonts w:eastAsiaTheme="minorHAnsi"/>
        </w:rPr>
        <w:t>real estate industry.</w:t>
      </w:r>
      <w:r w:rsidR="00BB5A8B">
        <w:rPr>
          <w:rFonts w:eastAsiaTheme="minorHAnsi"/>
        </w:rPr>
        <w:t xml:space="preserve"> </w:t>
      </w:r>
      <w:r w:rsidR="00BB5A8B" w:rsidRPr="00DB7DF5">
        <w:t xml:space="preserve">Defendant </w:t>
      </w:r>
      <w:r w:rsidR="00BB5A8B">
        <w:t>Realty Trust</w:t>
      </w:r>
      <w:r w:rsidR="00BB5A8B" w:rsidRPr="009E618C">
        <w:rPr>
          <w:rFonts w:eastAsiaTheme="minorHAnsi"/>
        </w:rPr>
        <w:t xml:space="preserve"> </w:t>
      </w:r>
      <w:r w:rsidR="00BB5A8B">
        <w:t xml:space="preserve">and its real estate agents are </w:t>
      </w:r>
      <w:r w:rsidR="00BB5A8B" w:rsidRPr="00DB7DF5">
        <w:t>subject to the Constitution and Laws of the United States.</w:t>
      </w:r>
    </w:p>
    <w:p w:rsidR="00F05B2C" w:rsidRDefault="003F7C37" w:rsidP="00F05B2C">
      <w:pPr>
        <w:spacing w:line="360" w:lineRule="auto"/>
      </w:pPr>
      <w:r>
        <w:t>21</w:t>
      </w:r>
      <w:r w:rsidR="008440D3">
        <w:t>.</w:t>
      </w:r>
      <w:r w:rsidR="008440D3">
        <w:tab/>
        <w:t xml:space="preserve">Defendant Don McCredie (“McCredie”) is a “Principal Broker” assigned to Defendant Realty Trust’s Lake Oswego office located at: </w:t>
      </w:r>
      <w:r w:rsidR="008440D3" w:rsidRPr="008440D3">
        <w:t xml:space="preserve">600 </w:t>
      </w:r>
      <w:proofErr w:type="gramStart"/>
      <w:r w:rsidR="008440D3" w:rsidRPr="008440D3">
        <w:t>A</w:t>
      </w:r>
      <w:proofErr w:type="gramEnd"/>
      <w:r w:rsidR="008440D3" w:rsidRPr="008440D3">
        <w:t xml:space="preserve"> Avenue</w:t>
      </w:r>
      <w:r w:rsidR="008440D3">
        <w:t xml:space="preserve">, </w:t>
      </w:r>
      <w:r w:rsidR="008440D3" w:rsidRPr="008440D3">
        <w:t>Lake Oswego, OR 97034</w:t>
      </w:r>
      <w:r w:rsidR="008440D3">
        <w:t>; Tel: (</w:t>
      </w:r>
      <w:r w:rsidR="008440D3" w:rsidRPr="008440D3">
        <w:t>503</w:t>
      </w:r>
      <w:r w:rsidR="008440D3">
        <w:t xml:space="preserve">) </w:t>
      </w:r>
      <w:r w:rsidR="008440D3" w:rsidRPr="008440D3">
        <w:t>781-7158</w:t>
      </w:r>
      <w:r w:rsidR="008440D3">
        <w:t xml:space="preserve">/ </w:t>
      </w:r>
      <w:r w:rsidR="008440D3" w:rsidRPr="008440D3">
        <w:t>(503)</w:t>
      </w:r>
      <w:r w:rsidR="008440D3">
        <w:t xml:space="preserve"> </w:t>
      </w:r>
      <w:r w:rsidR="008440D3" w:rsidRPr="008440D3">
        <w:t>675-3300</w:t>
      </w:r>
      <w:r w:rsidR="008440D3">
        <w:t xml:space="preserve">. </w:t>
      </w:r>
      <w:r w:rsidR="00BB5A8B">
        <w:t xml:space="preserve">On December 29, 2017, Defendant McCredie, who identified himself through a Realty Trust business card, Plaintiff’s Exhibit 6, informed Plaintiff that he was representing the “bank” that desired to offer Plaintiff move-out money in exchange for the keys or the bank would “evict,” </w:t>
      </w:r>
      <w:r w:rsidR="003C4739">
        <w:t xml:space="preserve">which would </w:t>
      </w:r>
      <w:r w:rsidR="00BB5A8B">
        <w:t>violat</w:t>
      </w:r>
      <w:r w:rsidR="003C4739">
        <w:t>e</w:t>
      </w:r>
      <w:r w:rsidR="00BB5A8B">
        <w:t xml:space="preserve"> Pub. Law 111-22. See Plaintiff’s Exhibits 6 and 7. </w:t>
      </w:r>
      <w:r w:rsidR="00BB5A8B" w:rsidRPr="00DB7DF5">
        <w:t xml:space="preserve">Defendant </w:t>
      </w:r>
      <w:r w:rsidR="00BB5A8B">
        <w:t xml:space="preserve">McCredie is </w:t>
      </w:r>
      <w:r w:rsidR="00BB5A8B" w:rsidRPr="00DB7DF5">
        <w:t>subject to the Constitution and Laws of the United States.</w:t>
      </w:r>
      <w:r w:rsidR="00F05B2C">
        <w:t xml:space="preserve"> </w:t>
      </w:r>
    </w:p>
    <w:p w:rsidR="00C857F7" w:rsidRPr="00C857F7" w:rsidRDefault="003F7C37" w:rsidP="00C857F7">
      <w:pPr>
        <w:spacing w:line="360" w:lineRule="auto"/>
      </w:pPr>
      <w:r>
        <w:rPr>
          <w:rFonts w:eastAsiaTheme="minorHAnsi"/>
        </w:rPr>
        <w:t>22</w:t>
      </w:r>
      <w:r w:rsidR="00F05B2C" w:rsidRPr="00F05B2C">
        <w:rPr>
          <w:rFonts w:eastAsiaTheme="minorHAnsi"/>
        </w:rPr>
        <w:t>.</w:t>
      </w:r>
      <w:r w:rsidR="00F05B2C" w:rsidRPr="00F05B2C">
        <w:rPr>
          <w:rFonts w:eastAsiaTheme="minorHAnsi"/>
        </w:rPr>
        <w:tab/>
        <w:t xml:space="preserve">Defendant </w:t>
      </w:r>
      <w:r w:rsidR="00F05B2C" w:rsidRPr="00F05B2C">
        <w:t>FATCO Holdings, LLC is a Delaware domestic LLC</w:t>
      </w:r>
      <w:r w:rsidR="00C857F7">
        <w:t>, Delaware file number 4408365</w:t>
      </w:r>
      <w:r w:rsidR="00F05B2C" w:rsidRPr="00F05B2C">
        <w:t xml:space="preserve"> and a subsidiary of First American Financial Corp</w:t>
      </w:r>
      <w:r w:rsidR="00F05B2C">
        <w:t>oration</w:t>
      </w:r>
      <w:r w:rsidR="00C857F7">
        <w:t xml:space="preserve"> assigned </w:t>
      </w:r>
      <w:r w:rsidR="00C857F7" w:rsidRPr="00C857F7">
        <w:t>Securities and Exchange Commission file number 001-34580</w:t>
      </w:r>
      <w:r w:rsidR="00C857F7">
        <w:t xml:space="preserve"> and </w:t>
      </w:r>
      <w:r w:rsidR="00C857F7" w:rsidRPr="00C857F7">
        <w:t>IRS FEIN No. 26-1911571</w:t>
      </w:r>
      <w:r w:rsidR="00C857F7">
        <w:t xml:space="preserve">. </w:t>
      </w:r>
      <w:r w:rsidR="00C857F7" w:rsidRPr="00F05B2C">
        <w:rPr>
          <w:rFonts w:eastAsiaTheme="minorHAnsi"/>
        </w:rPr>
        <w:t xml:space="preserve">Defendant </w:t>
      </w:r>
      <w:r w:rsidR="00C857F7" w:rsidRPr="00F05B2C">
        <w:t>FATCO Holdings, LLC</w:t>
      </w:r>
      <w:r w:rsidR="00C857F7">
        <w:t xml:space="preserve"> was aware that aiding and abetting nonjudicial foreclosure sales would violate Pub. Law 111-22 and other laws of the United States and the State of Oregon. </w:t>
      </w:r>
      <w:r w:rsidR="00C857F7" w:rsidRPr="00F05B2C">
        <w:rPr>
          <w:rFonts w:eastAsiaTheme="minorHAnsi"/>
        </w:rPr>
        <w:t xml:space="preserve">Defendant </w:t>
      </w:r>
      <w:r w:rsidR="00C857F7" w:rsidRPr="00F05B2C">
        <w:t>FATCO Holdings, LLC</w:t>
      </w:r>
      <w:r w:rsidR="00C857F7">
        <w:t xml:space="preserve"> is </w:t>
      </w:r>
      <w:r w:rsidR="00C857F7" w:rsidRPr="00DB7DF5">
        <w:t>subject to the Constitution and Laws of the United States.</w:t>
      </w:r>
    </w:p>
    <w:p w:rsidR="00A25555" w:rsidRPr="00DB7DF5" w:rsidRDefault="003F7C37" w:rsidP="00A25555">
      <w:pPr>
        <w:spacing w:line="360" w:lineRule="auto"/>
      </w:pPr>
      <w:r>
        <w:t>23</w:t>
      </w:r>
      <w:r w:rsidR="00BC1FCA">
        <w:t>.</w:t>
      </w:r>
      <w:r w:rsidR="00BC1FCA">
        <w:tab/>
        <w:t xml:space="preserve">Defendant </w:t>
      </w:r>
      <w:r w:rsidR="00BC1FCA" w:rsidRPr="009E5483">
        <w:t>Michael Reese</w:t>
      </w:r>
      <w:r w:rsidR="00BC1FCA">
        <w:t xml:space="preserve"> </w:t>
      </w:r>
      <w:r w:rsidR="00A25555">
        <w:t xml:space="preserve">(“Reese”) </w:t>
      </w:r>
      <w:r w:rsidR="00BC1FCA">
        <w:t xml:space="preserve">is the Multnomah County Sheriff whose office is routinely ordered by the State of Oregon to </w:t>
      </w:r>
      <w:r w:rsidR="00A370B9">
        <w:t xml:space="preserve">wrongfully and by </w:t>
      </w:r>
      <w:r w:rsidR="00F84A9E">
        <w:t xml:space="preserve">force evict </w:t>
      </w:r>
      <w:r w:rsidR="00A370B9">
        <w:t xml:space="preserve">hundreds of </w:t>
      </w:r>
      <w:r w:rsidR="00F84A9E">
        <w:t>individuals from their homes or rental apartments in direct violation of the Constitution of the United States and Pub. L. 111-22.</w:t>
      </w:r>
      <w:r w:rsidR="00A25555">
        <w:t xml:space="preserve"> </w:t>
      </w:r>
      <w:r w:rsidR="00A25555" w:rsidRPr="00DB7DF5">
        <w:t xml:space="preserve">Defendant </w:t>
      </w:r>
      <w:r w:rsidR="00A25555">
        <w:t>Reese</w:t>
      </w:r>
      <w:r w:rsidR="00A25555" w:rsidRPr="00DB7DF5">
        <w:t xml:space="preserve"> is subject to the Constitution and Laws of the United States.</w:t>
      </w:r>
    </w:p>
    <w:p w:rsidR="00A25555" w:rsidRDefault="003F7C37" w:rsidP="00F84A9E">
      <w:pPr>
        <w:spacing w:line="360" w:lineRule="auto"/>
      </w:pPr>
      <w:r>
        <w:t>24</w:t>
      </w:r>
      <w:r w:rsidR="00F84A9E">
        <w:t>.</w:t>
      </w:r>
      <w:r w:rsidR="00F84A9E">
        <w:tab/>
        <w:t xml:space="preserve">Defendant </w:t>
      </w:r>
      <w:r w:rsidR="00F84A9E" w:rsidRPr="009E5483">
        <w:t>Katherine Brown</w:t>
      </w:r>
      <w:r w:rsidR="00F84A9E">
        <w:t xml:space="preserve"> (“Brown”) is the Governor of the State of Oregon. In 1991, </w:t>
      </w:r>
      <w:r w:rsidR="00F84A9E" w:rsidRPr="009E5483">
        <w:t xml:space="preserve">Brown was appointed to the </w:t>
      </w:r>
      <w:r w:rsidR="00F84A9E" w:rsidRPr="009E5483">
        <w:rPr>
          <w:rFonts w:eastAsiaTheme="majorEastAsia"/>
        </w:rPr>
        <w:t>Oregon House of Representatives</w:t>
      </w:r>
      <w:r w:rsidR="00F84A9E" w:rsidRPr="009E5483">
        <w:t>.</w:t>
      </w:r>
      <w:r w:rsidR="00F84A9E">
        <w:t xml:space="preserve"> In 1996, she was</w:t>
      </w:r>
      <w:r w:rsidR="00F84A9E" w:rsidRPr="009E5483">
        <w:t xml:space="preserve"> elected to the </w:t>
      </w:r>
      <w:r w:rsidR="00F84A9E" w:rsidRPr="009E5483">
        <w:rPr>
          <w:rFonts w:eastAsiaTheme="majorEastAsia"/>
        </w:rPr>
        <w:lastRenderedPageBreak/>
        <w:t>Oregon State Senate</w:t>
      </w:r>
      <w:r w:rsidR="00F84A9E">
        <w:rPr>
          <w:rFonts w:eastAsiaTheme="majorEastAsia"/>
        </w:rPr>
        <w:t>. In 1998 s</w:t>
      </w:r>
      <w:r w:rsidR="00F84A9E" w:rsidRPr="009E5483">
        <w:t xml:space="preserve">he was elected </w:t>
      </w:r>
      <w:r w:rsidR="00F84A9E">
        <w:t xml:space="preserve">as the State </w:t>
      </w:r>
      <w:r w:rsidR="00F84A9E" w:rsidRPr="009E5483">
        <w:t xml:space="preserve">Senate </w:t>
      </w:r>
      <w:r w:rsidR="00F84A9E">
        <w:t>D</w:t>
      </w:r>
      <w:r w:rsidR="00F84A9E" w:rsidRPr="009E5483">
        <w:t>emocratic Leader</w:t>
      </w:r>
      <w:r w:rsidR="00F84A9E">
        <w:t>. I</w:t>
      </w:r>
      <w:r w:rsidR="00F84A9E" w:rsidRPr="009E5483">
        <w:t xml:space="preserve">n 2004, </w:t>
      </w:r>
      <w:r w:rsidR="00F84A9E">
        <w:t>Oregon’s State S</w:t>
      </w:r>
      <w:r w:rsidR="00F84A9E" w:rsidRPr="009E5483">
        <w:t>enators made her the first woman to serve as Oregon</w:t>
      </w:r>
      <w:r w:rsidR="00F84A9E">
        <w:t>’</w:t>
      </w:r>
      <w:r w:rsidR="00F84A9E" w:rsidRPr="009E5483">
        <w:t xml:space="preserve">s Senate </w:t>
      </w:r>
      <w:r w:rsidR="00F84A9E" w:rsidRPr="009E5483">
        <w:rPr>
          <w:rFonts w:eastAsiaTheme="majorEastAsia"/>
        </w:rPr>
        <w:t>Majority Leader</w:t>
      </w:r>
      <w:r w:rsidR="00F84A9E" w:rsidRPr="009E5483">
        <w:t>.</w:t>
      </w:r>
      <w:r w:rsidR="00F84A9E">
        <w:t xml:space="preserve"> </w:t>
      </w:r>
      <w:r w:rsidR="00F84A9E" w:rsidRPr="009E5483">
        <w:t xml:space="preserve">In 2009, Brown introduced and passed House Bill 2005 </w:t>
      </w:r>
      <w:r w:rsidR="00F84A9E">
        <w:t xml:space="preserve">which was designed </w:t>
      </w:r>
      <w:r w:rsidR="00F84A9E" w:rsidRPr="009E5483">
        <w:t xml:space="preserve">to crack down on fraud and abuse in the </w:t>
      </w:r>
      <w:r w:rsidR="00F84A9E" w:rsidRPr="009E5483">
        <w:rPr>
          <w:rFonts w:eastAsiaTheme="majorEastAsia"/>
        </w:rPr>
        <w:t>initiative and referendum</w:t>
      </w:r>
      <w:r w:rsidR="00F84A9E" w:rsidRPr="009E5483">
        <w:t xml:space="preserve"> system. It gave</w:t>
      </w:r>
      <w:r w:rsidR="00F84A9E">
        <w:t xml:space="preserve"> Brown, </w:t>
      </w:r>
      <w:r w:rsidR="00A25555">
        <w:t xml:space="preserve">who later became </w:t>
      </w:r>
      <w:r w:rsidR="00F84A9E" w:rsidRPr="009E5483">
        <w:t>Secretary of State</w:t>
      </w:r>
      <w:r w:rsidR="00A25555">
        <w:t xml:space="preserve"> in 2009, additional </w:t>
      </w:r>
      <w:r w:rsidR="00F84A9E" w:rsidRPr="009E5483">
        <w:t>power</w:t>
      </w:r>
      <w:r w:rsidR="00A25555">
        <w:t>s</w:t>
      </w:r>
      <w:r w:rsidR="00F84A9E" w:rsidRPr="009E5483">
        <w:t xml:space="preserve"> to prosecute fraud</w:t>
      </w:r>
      <w:r w:rsidR="00F84A9E">
        <w:t xml:space="preserve"> </w:t>
      </w:r>
      <w:r w:rsidR="00A25555">
        <w:t xml:space="preserve">by the </w:t>
      </w:r>
      <w:r w:rsidR="00F84A9E" w:rsidRPr="009E5483">
        <w:t>Oregon Secretary of State</w:t>
      </w:r>
      <w:r w:rsidR="00A25555">
        <w:t>.</w:t>
      </w:r>
    </w:p>
    <w:p w:rsidR="00F84A9E" w:rsidRDefault="003F7C37" w:rsidP="00F84A9E">
      <w:pPr>
        <w:spacing w:line="360" w:lineRule="auto"/>
      </w:pPr>
      <w:r>
        <w:t>25</w:t>
      </w:r>
      <w:r w:rsidR="00A25555">
        <w:t>.</w:t>
      </w:r>
      <w:r w:rsidR="00A25555">
        <w:tab/>
        <w:t xml:space="preserve">Brown has served as </w:t>
      </w:r>
      <w:r w:rsidR="00F84A9E" w:rsidRPr="009E5483">
        <w:t xml:space="preserve">Governor of Oregon </w:t>
      </w:r>
      <w:r w:rsidR="00A25555">
        <w:t xml:space="preserve">from </w:t>
      </w:r>
      <w:r w:rsidR="00F84A9E" w:rsidRPr="009E5483">
        <w:t>2015</w:t>
      </w:r>
      <w:r w:rsidR="00A25555">
        <w:t xml:space="preserve"> to </w:t>
      </w:r>
      <w:r w:rsidR="00F84A9E" w:rsidRPr="009E5483">
        <w:t>present</w:t>
      </w:r>
      <w:r w:rsidR="00A25555">
        <w:t xml:space="preserve">. At no time during her tenure as Oregon’s Governor has Brown sought to bring the State’s nonjudicial foreclosure </w:t>
      </w:r>
      <w:r w:rsidR="00A370B9">
        <w:t xml:space="preserve">and unlawful detainer </w:t>
      </w:r>
      <w:r w:rsidR="00A25555">
        <w:t xml:space="preserve">systems into compliance with the Constitution of the United States and Pub. L. 111-22. </w:t>
      </w:r>
      <w:r w:rsidR="00A25555" w:rsidRPr="00DB7DF5">
        <w:t xml:space="preserve">Defendant </w:t>
      </w:r>
      <w:r w:rsidR="00A25555">
        <w:t>Brown</w:t>
      </w:r>
      <w:r w:rsidR="00A25555" w:rsidRPr="00DB7DF5">
        <w:t xml:space="preserve"> is subject to the Constitution and Laws of the United States.</w:t>
      </w:r>
    </w:p>
    <w:p w:rsidR="00233DB2" w:rsidRDefault="003F7C37" w:rsidP="00233DB2">
      <w:pPr>
        <w:spacing w:line="360" w:lineRule="auto"/>
      </w:pPr>
      <w:r>
        <w:t>26</w:t>
      </w:r>
      <w:r w:rsidR="003C4739">
        <w:t>.</w:t>
      </w:r>
      <w:r w:rsidR="003C4739">
        <w:tab/>
      </w:r>
      <w:r w:rsidR="003C4739" w:rsidRPr="009E5483">
        <w:t>Walter Joseph Clayton III</w:t>
      </w:r>
      <w:r w:rsidR="003C4739">
        <w:t xml:space="preserve"> (“Clayton”) is the </w:t>
      </w:r>
      <w:r w:rsidR="003C4739" w:rsidRPr="009E5483">
        <w:t>Chairman of the United States Securities and Exchange Commission</w:t>
      </w:r>
      <w:r w:rsidR="003C4739">
        <w:t xml:space="preserve"> (“SEC”). </w:t>
      </w:r>
      <w:r w:rsidR="003C4739" w:rsidRPr="009E5483">
        <w:t xml:space="preserve">He earned his </w:t>
      </w:r>
      <w:r w:rsidR="00233DB2">
        <w:t xml:space="preserve">law degree </w:t>
      </w:r>
      <w:r w:rsidR="003C4739" w:rsidRPr="009E5483">
        <w:t xml:space="preserve">from the </w:t>
      </w:r>
      <w:r w:rsidR="003C4739" w:rsidRPr="003C4739">
        <w:rPr>
          <w:rFonts w:eastAsiaTheme="majorEastAsia"/>
        </w:rPr>
        <w:t>University of Pennsylvania Law School</w:t>
      </w:r>
      <w:r w:rsidR="003C4739" w:rsidRPr="009E5483">
        <w:t xml:space="preserve"> in 1993</w:t>
      </w:r>
      <w:r w:rsidR="00233DB2">
        <w:t xml:space="preserve"> and f</w:t>
      </w:r>
      <w:r w:rsidR="003C4739" w:rsidRPr="009E5483">
        <w:t xml:space="preserve">rom 1993 to 1995, </w:t>
      </w:r>
      <w:r w:rsidR="00233DB2">
        <w:t xml:space="preserve">he </w:t>
      </w:r>
      <w:r w:rsidR="003C4739" w:rsidRPr="009E5483">
        <w:t xml:space="preserve">clerked for </w:t>
      </w:r>
      <w:r w:rsidR="00233DB2">
        <w:t xml:space="preserve">Federal judge </w:t>
      </w:r>
      <w:r w:rsidR="003C4739" w:rsidRPr="003C4739">
        <w:rPr>
          <w:rFonts w:eastAsiaTheme="majorEastAsia"/>
        </w:rPr>
        <w:t>Marvin Katz</w:t>
      </w:r>
      <w:r w:rsidR="003C4739" w:rsidRPr="009E5483">
        <w:t xml:space="preserve">, judge of the </w:t>
      </w:r>
      <w:r w:rsidR="003C4739" w:rsidRPr="003C4739">
        <w:rPr>
          <w:rFonts w:eastAsiaTheme="majorEastAsia"/>
        </w:rPr>
        <w:t>United States District Court for the Eastern District of Pennsylvania</w:t>
      </w:r>
      <w:r w:rsidR="003C4739" w:rsidRPr="009E5483">
        <w:t xml:space="preserve">. During the </w:t>
      </w:r>
      <w:r w:rsidR="003C4739" w:rsidRPr="003C4739">
        <w:rPr>
          <w:rFonts w:eastAsiaTheme="majorEastAsia"/>
        </w:rPr>
        <w:t>financial crisis of 2007</w:t>
      </w:r>
      <w:r w:rsidR="00A370B9">
        <w:rPr>
          <w:rFonts w:eastAsiaTheme="majorEastAsia"/>
        </w:rPr>
        <w:t xml:space="preserve"> and </w:t>
      </w:r>
      <w:r w:rsidR="003C4739" w:rsidRPr="003C4739">
        <w:rPr>
          <w:rFonts w:eastAsiaTheme="majorEastAsia"/>
        </w:rPr>
        <w:t>2008</w:t>
      </w:r>
      <w:r w:rsidR="003C4739" w:rsidRPr="009E5483">
        <w:t xml:space="preserve">, Clayton advised </w:t>
      </w:r>
      <w:r w:rsidR="003C4739" w:rsidRPr="003C4739">
        <w:rPr>
          <w:rFonts w:eastAsiaTheme="majorEastAsia"/>
        </w:rPr>
        <w:t>Bear Stearns</w:t>
      </w:r>
      <w:r w:rsidR="003C4739" w:rsidRPr="009E5483">
        <w:t xml:space="preserve"> in its fire sale to </w:t>
      </w:r>
      <w:r w:rsidR="003C4739" w:rsidRPr="003C4739">
        <w:rPr>
          <w:rFonts w:eastAsiaTheme="majorEastAsia"/>
        </w:rPr>
        <w:t>JPMorgan Chase</w:t>
      </w:r>
      <w:r w:rsidR="003C4739" w:rsidRPr="009E5483">
        <w:t xml:space="preserve"> and </w:t>
      </w:r>
      <w:r w:rsidR="003C4739" w:rsidRPr="003C4739">
        <w:rPr>
          <w:rFonts w:eastAsiaTheme="majorEastAsia"/>
        </w:rPr>
        <w:t>Barclays Capital</w:t>
      </w:r>
      <w:r w:rsidR="003C4739" w:rsidRPr="009E5483">
        <w:t xml:space="preserve"> in the purchase of </w:t>
      </w:r>
      <w:r w:rsidR="003C4739" w:rsidRPr="003C4739">
        <w:rPr>
          <w:rFonts w:eastAsiaTheme="majorEastAsia"/>
        </w:rPr>
        <w:t>Lehman Brothers</w:t>
      </w:r>
      <w:r w:rsidR="00233DB2">
        <w:t>’</w:t>
      </w:r>
      <w:r w:rsidR="003C4739" w:rsidRPr="009E5483">
        <w:t xml:space="preserve"> assets following their bankruptcy</w:t>
      </w:r>
      <w:r w:rsidR="003C4739">
        <w:t>.</w:t>
      </w:r>
      <w:r w:rsidR="003C4739" w:rsidRPr="009E5483">
        <w:t xml:space="preserve"> </w:t>
      </w:r>
    </w:p>
    <w:p w:rsidR="00233DB2" w:rsidRDefault="003F7C37" w:rsidP="00233DB2">
      <w:pPr>
        <w:spacing w:line="360" w:lineRule="auto"/>
      </w:pPr>
      <w:r>
        <w:t>27</w:t>
      </w:r>
      <w:r w:rsidR="00233DB2">
        <w:t>.</w:t>
      </w:r>
      <w:r w:rsidR="00233DB2">
        <w:tab/>
      </w:r>
      <w:r w:rsidR="003C4739" w:rsidRPr="009E5483">
        <w:t xml:space="preserve">In March 2017, </w:t>
      </w:r>
      <w:r w:rsidR="00233DB2">
        <w:t xml:space="preserve">Defendant </w:t>
      </w:r>
      <w:r w:rsidR="003C4739" w:rsidRPr="009E5483">
        <w:t xml:space="preserve">Clayton disclosed to the </w:t>
      </w:r>
      <w:r w:rsidR="003C4739" w:rsidRPr="003C4739">
        <w:rPr>
          <w:rFonts w:eastAsiaTheme="majorEastAsia"/>
        </w:rPr>
        <w:t>U</w:t>
      </w:r>
      <w:r w:rsidR="00233DB2">
        <w:rPr>
          <w:rFonts w:eastAsiaTheme="majorEastAsia"/>
        </w:rPr>
        <w:t xml:space="preserve">.S. </w:t>
      </w:r>
      <w:r w:rsidR="003C4739" w:rsidRPr="003C4739">
        <w:rPr>
          <w:rFonts w:eastAsiaTheme="majorEastAsia"/>
        </w:rPr>
        <w:t>Office of Government Ethics</w:t>
      </w:r>
      <w:r w:rsidR="003C4739" w:rsidRPr="009E5483">
        <w:t xml:space="preserve"> that his clients have included </w:t>
      </w:r>
      <w:r w:rsidR="003C4739" w:rsidRPr="003C4739">
        <w:rPr>
          <w:rFonts w:eastAsiaTheme="majorEastAsia"/>
        </w:rPr>
        <w:t>Deutsche Bank</w:t>
      </w:r>
      <w:r w:rsidR="00233DB2">
        <w:t xml:space="preserve"> and Ocwen </w:t>
      </w:r>
      <w:r w:rsidR="00233DB2" w:rsidRPr="009E5483">
        <w:t>Financial Corporation</w:t>
      </w:r>
      <w:r w:rsidR="00233DB2">
        <w:t xml:space="preserve">—clients that </w:t>
      </w:r>
      <w:r w:rsidR="00233DB2" w:rsidRPr="009E5483">
        <w:t>fac</w:t>
      </w:r>
      <w:r w:rsidR="00233DB2">
        <w:t>ed</w:t>
      </w:r>
      <w:r w:rsidR="00233DB2" w:rsidRPr="009E5483">
        <w:t xml:space="preserve"> intense government scrutiny</w:t>
      </w:r>
      <w:r w:rsidR="00233DB2">
        <w:t xml:space="preserve"> during the financial crisis.  </w:t>
      </w:r>
    </w:p>
    <w:p w:rsidR="008B700D" w:rsidRDefault="003F7C37" w:rsidP="008B700D">
      <w:pPr>
        <w:spacing w:line="360" w:lineRule="auto"/>
      </w:pPr>
      <w:r>
        <w:t>28</w:t>
      </w:r>
      <w:r w:rsidR="00233DB2">
        <w:t>.</w:t>
      </w:r>
      <w:r w:rsidR="00233DB2">
        <w:tab/>
      </w:r>
      <w:r w:rsidR="003C4739" w:rsidRPr="009E5483">
        <w:t>In or about 2009, Ocwen</w:t>
      </w:r>
      <w:r w:rsidR="00233DB2">
        <w:t xml:space="preserve"> </w:t>
      </w:r>
      <w:r w:rsidR="00233DB2" w:rsidRPr="009E5483">
        <w:t>Financial Corporation</w:t>
      </w:r>
      <w:r w:rsidR="003C4739" w:rsidRPr="009E5483">
        <w:t xml:space="preserve"> became a participant in the </w:t>
      </w:r>
      <w:r w:rsidR="003C4739" w:rsidRPr="003C4739">
        <w:rPr>
          <w:rFonts w:eastAsiaTheme="majorEastAsia"/>
        </w:rPr>
        <w:t>U.S. Treasury Department</w:t>
      </w:r>
      <w:r w:rsidR="00233DB2">
        <w:t>’</w:t>
      </w:r>
      <w:r w:rsidR="003C4739" w:rsidRPr="009E5483">
        <w:t xml:space="preserve">s </w:t>
      </w:r>
      <w:r w:rsidR="003C4739" w:rsidRPr="003C4739">
        <w:rPr>
          <w:rFonts w:eastAsiaTheme="majorEastAsia"/>
        </w:rPr>
        <w:t>Home Affordable Modification Program</w:t>
      </w:r>
      <w:r w:rsidR="003C4739" w:rsidRPr="009E5483">
        <w:t xml:space="preserve"> (HAMP</w:t>
      </w:r>
      <w:r w:rsidR="00233DB2">
        <w:t xml:space="preserve">). </w:t>
      </w:r>
      <w:r w:rsidR="003C4739" w:rsidRPr="009E5483">
        <w:t>In 2011, Ocwen reported that it had modified more than 200,000 troubled loans since the mortgage crisis began</w:t>
      </w:r>
      <w:r w:rsidR="00233DB2">
        <w:t xml:space="preserve">. </w:t>
      </w:r>
      <w:r w:rsidR="00A370B9" w:rsidRPr="009E5483">
        <w:t>Ocwen</w:t>
      </w:r>
      <w:r w:rsidR="00A370B9">
        <w:t xml:space="preserve"> failed to report that these modifications did not fully comply with Pub. Law 111-22.</w:t>
      </w:r>
      <w:r w:rsidR="008B700D">
        <w:t xml:space="preserve"> </w:t>
      </w:r>
    </w:p>
    <w:p w:rsidR="008B700D" w:rsidRPr="009E5483" w:rsidRDefault="003F7C37" w:rsidP="008B700D">
      <w:pPr>
        <w:spacing w:line="360" w:lineRule="auto"/>
      </w:pPr>
      <w:r>
        <w:t>29</w:t>
      </w:r>
      <w:r w:rsidR="00233DB2">
        <w:t>.</w:t>
      </w:r>
      <w:r w:rsidR="00233DB2">
        <w:tab/>
      </w:r>
      <w:r w:rsidR="003C4739" w:rsidRPr="009E5483">
        <w:t>On December 20, 2013, Oregon Attorney General Ellen F. Rosenblum announced Oregon’s participation in a $2.1 billion settlement with Ocwen Financial Corporation and its subsidiary Ocwen Loan Servicing.</w:t>
      </w:r>
      <w:r w:rsidR="00A370B9">
        <w:t xml:space="preserve"> </w:t>
      </w:r>
      <w:r w:rsidR="008B700D" w:rsidRPr="009E5483">
        <w:t xml:space="preserve">Named as Defendants were: BANK OF AMERICA CORPORATION; BANK OF AMERICA, N.A.; BAC HOME LOANS SERVICING, LP f/k/a COUNTRYWIDE HOME LOANS SERVICING, LP; COUNTRYWIDE HOME LOANS, INC.; COUNTRYWIDE FINANCIAL CORPORATION; COUNTRYWIDE MORTGAGE VENTURES, LLC; COUNTRYWIDE BANK, FSB; CITIGROUP INC.; CITIBANK, N.A.; CITIMORTGAGE, INC.; J.P. MORGAN CHASE &amp; COMPANY; JPMORGAN CHASE BANK, N.A.; RESIDENTIAL CAPITAL, LLC; ALLY FINANCIAL, INC.; GMAC MORTGAGE, LLC; </w:t>
      </w:r>
      <w:r w:rsidR="008B700D" w:rsidRPr="009E5483">
        <w:lastRenderedPageBreak/>
        <w:t>GMAC RESIDENTIAL FUNDING CO. LLC; WELLS FARGO &amp; COMPANY and WELLS FARGO BANK, N.A.</w:t>
      </w:r>
    </w:p>
    <w:p w:rsidR="00883E7B" w:rsidRDefault="003F7C37" w:rsidP="00883E7B">
      <w:pPr>
        <w:spacing w:line="360" w:lineRule="auto"/>
      </w:pPr>
      <w:r>
        <w:t>30</w:t>
      </w:r>
      <w:r w:rsidR="008B700D">
        <w:t>.</w:t>
      </w:r>
      <w:r w:rsidR="008B700D">
        <w:tab/>
      </w:r>
      <w:r w:rsidR="00A370B9">
        <w:t>After becoming aware of the fraud committed against the United States</w:t>
      </w:r>
      <w:r w:rsidR="00883E7B">
        <w:t xml:space="preserve"> and</w:t>
      </w:r>
      <w:r w:rsidR="00A370B9">
        <w:t xml:space="preserve"> the State of Oregon</w:t>
      </w:r>
      <w:r w:rsidR="00883E7B">
        <w:t xml:space="preserve"> and its homeowners, Clayton, </w:t>
      </w:r>
      <w:r w:rsidR="00883E7B" w:rsidRPr="009E5483">
        <w:t xml:space="preserve">Oregon </w:t>
      </w:r>
      <w:r w:rsidR="00883E7B">
        <w:t xml:space="preserve">and its </w:t>
      </w:r>
      <w:r w:rsidR="00883E7B" w:rsidRPr="009E5483">
        <w:t>Attorney General</w:t>
      </w:r>
      <w:r w:rsidR="00883E7B">
        <w:t xml:space="preserve"> refused to reform the State’s nonjudicial foreclosure and unlawful detainer systems to comply with the Constitution of the United States and Pub. L. 111-22. </w:t>
      </w:r>
      <w:r w:rsidR="00156580" w:rsidRPr="00DB7DF5">
        <w:t xml:space="preserve">Defendant </w:t>
      </w:r>
      <w:r w:rsidR="00883E7B" w:rsidRPr="009E5483">
        <w:t xml:space="preserve">Clayton </w:t>
      </w:r>
      <w:r w:rsidR="00156580">
        <w:t xml:space="preserve">is </w:t>
      </w:r>
      <w:r w:rsidR="00156580" w:rsidRPr="00DB7DF5">
        <w:t>subject to the Constitution and Laws of the United States.</w:t>
      </w:r>
    </w:p>
    <w:p w:rsidR="008B700D" w:rsidRDefault="003F7C37" w:rsidP="00156580">
      <w:pPr>
        <w:spacing w:line="360" w:lineRule="auto"/>
      </w:pPr>
      <w:r>
        <w:t>31</w:t>
      </w:r>
      <w:r w:rsidR="00883E7B">
        <w:t>.</w:t>
      </w:r>
      <w:r w:rsidR="00883E7B">
        <w:tab/>
        <w:t xml:space="preserve">Defendant </w:t>
      </w:r>
      <w:r w:rsidR="00883E7B" w:rsidRPr="00D442B1">
        <w:t>Steven Terner Mnuchin</w:t>
      </w:r>
      <w:r w:rsidR="00883E7B">
        <w:t xml:space="preserve"> (“</w:t>
      </w:r>
      <w:r w:rsidR="00883E7B" w:rsidRPr="00D442B1">
        <w:t>Mnuchin</w:t>
      </w:r>
      <w:r w:rsidR="00883E7B">
        <w:t xml:space="preserve">”) is the Secretary of the United States Department of the Treasury. </w:t>
      </w:r>
      <w:r w:rsidR="00883E7B" w:rsidRPr="00D442B1">
        <w:t>As Secretary of the Treasury</w:t>
      </w:r>
      <w:r w:rsidR="00883E7B">
        <w:t xml:space="preserve">, Defendant </w:t>
      </w:r>
      <w:r w:rsidR="00883E7B" w:rsidRPr="00D442B1">
        <w:t>Mnuchin is responsible for the executive branch agency whose mission is to maintain a strong economy, foster economic growth, and create job opportunities by promoting the conditions that enable prosperity and stability at home and abroad. Mnuchin</w:t>
      </w:r>
      <w:r w:rsidR="00883E7B">
        <w:t xml:space="preserve"> </w:t>
      </w:r>
      <w:r w:rsidR="00883E7B" w:rsidRPr="00D442B1">
        <w:t>is also responsible for strengthening national security by combating economic threats and protecting the integrity of our financial system as well as managing the U.S. Government</w:t>
      </w:r>
      <w:r w:rsidR="00883E7B">
        <w:t>’</w:t>
      </w:r>
      <w:r w:rsidR="00883E7B" w:rsidRPr="00D442B1">
        <w:t>s finances.</w:t>
      </w:r>
      <w:r w:rsidR="00883E7B">
        <w:t xml:space="preserve"> </w:t>
      </w:r>
    </w:p>
    <w:p w:rsidR="008B700D" w:rsidRDefault="003F7C37" w:rsidP="008B700D">
      <w:pPr>
        <w:spacing w:line="360" w:lineRule="auto"/>
      </w:pPr>
      <w:r>
        <w:t>32</w:t>
      </w:r>
      <w:r w:rsidR="008B700D">
        <w:t>.</w:t>
      </w:r>
      <w:r w:rsidR="008B700D">
        <w:tab/>
      </w:r>
      <w:r w:rsidR="00883E7B">
        <w:t xml:space="preserve">When enacting Pub. Law 111-22, Congress specifically tasked </w:t>
      </w:r>
      <w:r w:rsidR="00883E7B" w:rsidRPr="00D442B1">
        <w:t>Mnuchin</w:t>
      </w:r>
      <w:r w:rsidR="00883E7B">
        <w:t xml:space="preserve"> with the duty to implement Congress’ goals outlined therein.</w:t>
      </w:r>
      <w:r w:rsidR="008B700D">
        <w:t xml:space="preserve"> Defendant </w:t>
      </w:r>
      <w:r w:rsidR="008B700D" w:rsidRPr="00D442B1">
        <w:t>Mnuchin</w:t>
      </w:r>
      <w:r w:rsidR="008B700D">
        <w:t xml:space="preserve"> is aware that home foreclosures and rental evictions have continued unabated in direct violation of Pub. Law 111-22, and he </w:t>
      </w:r>
      <w:r w:rsidR="00C27816">
        <w:t xml:space="preserve">has </w:t>
      </w:r>
      <w:r w:rsidR="008B700D">
        <w:t xml:space="preserve">failed to investigate and cause the Several States to reform their nonjudicial foreclosure and unlawful detainer laws. </w:t>
      </w:r>
      <w:r w:rsidR="00156580" w:rsidRPr="00DB7DF5">
        <w:t xml:space="preserve">Defendant </w:t>
      </w:r>
      <w:r w:rsidR="008B700D" w:rsidRPr="00D442B1">
        <w:t>Mnuchin</w:t>
      </w:r>
      <w:r w:rsidR="008B700D">
        <w:t xml:space="preserve"> </w:t>
      </w:r>
      <w:r w:rsidR="00156580">
        <w:t xml:space="preserve">is </w:t>
      </w:r>
      <w:r w:rsidR="00156580" w:rsidRPr="00DB7DF5">
        <w:t>subject to the Constitution and Laws of the United States.</w:t>
      </w:r>
    </w:p>
    <w:p w:rsidR="008B700D" w:rsidRDefault="003F7C37" w:rsidP="008B700D">
      <w:pPr>
        <w:spacing w:line="360" w:lineRule="auto"/>
      </w:pPr>
      <w:r>
        <w:rPr>
          <w:rFonts w:eastAsiaTheme="majorEastAsia"/>
        </w:rPr>
        <w:t>33</w:t>
      </w:r>
      <w:r w:rsidR="008B700D">
        <w:rPr>
          <w:rFonts w:eastAsiaTheme="majorEastAsia"/>
        </w:rPr>
        <w:t>.</w:t>
      </w:r>
      <w:r w:rsidR="008B700D">
        <w:rPr>
          <w:rFonts w:eastAsiaTheme="majorEastAsia"/>
        </w:rPr>
        <w:tab/>
      </w:r>
      <w:r w:rsidR="00784365" w:rsidRPr="00DB7DF5">
        <w:rPr>
          <w:rFonts w:eastAsiaTheme="majorEastAsia"/>
        </w:rPr>
        <w:t xml:space="preserve">Donald </w:t>
      </w:r>
      <w:r w:rsidR="00784365">
        <w:t xml:space="preserve">John </w:t>
      </w:r>
      <w:r w:rsidR="00784365" w:rsidRPr="00DB7DF5">
        <w:rPr>
          <w:rFonts w:eastAsiaTheme="majorEastAsia"/>
        </w:rPr>
        <w:t>Trump</w:t>
      </w:r>
      <w:r w:rsidR="00784365">
        <w:t xml:space="preserve"> (“Trump”)</w:t>
      </w:r>
      <w:r w:rsidR="00784365" w:rsidRPr="00DB7DF5">
        <w:t xml:space="preserve"> was </w:t>
      </w:r>
      <w:r w:rsidR="00784365" w:rsidRPr="00DB7DF5">
        <w:rPr>
          <w:rFonts w:eastAsiaTheme="majorEastAsia"/>
        </w:rPr>
        <w:t>inaugurated</w:t>
      </w:r>
      <w:r w:rsidR="00784365" w:rsidRPr="00DB7DF5">
        <w:t xml:space="preserve"> as the </w:t>
      </w:r>
      <w:r w:rsidR="00784365" w:rsidRPr="00DB7DF5">
        <w:rPr>
          <w:rFonts w:eastAsiaTheme="majorEastAsia"/>
        </w:rPr>
        <w:t>45th President of the United States</w:t>
      </w:r>
      <w:r w:rsidR="00784365" w:rsidRPr="00DB7DF5">
        <w:t xml:space="preserve"> on January 20, 2017</w:t>
      </w:r>
      <w:r w:rsidR="00784365">
        <w:t>. Among other things, President Trump was advised that the previous Administration had been unconstitutionally paying subsidies to insurance companies to keep “Obamacare” afloat</w:t>
      </w:r>
      <w:r w:rsidR="008B700D">
        <w:t xml:space="preserve"> by redirecting profits from Freddie Mac and Fannie Mae</w:t>
      </w:r>
      <w:r w:rsidR="00784365">
        <w:t>.</w:t>
      </w:r>
    </w:p>
    <w:p w:rsidR="00784365" w:rsidRDefault="003F7C37" w:rsidP="008B700D">
      <w:pPr>
        <w:spacing w:line="360" w:lineRule="auto"/>
      </w:pPr>
      <w:r>
        <w:t>34</w:t>
      </w:r>
      <w:r w:rsidR="008B700D">
        <w:t>.</w:t>
      </w:r>
      <w:r w:rsidR="008B700D">
        <w:tab/>
      </w:r>
      <w:r w:rsidR="00784365">
        <w:t xml:space="preserve">On </w:t>
      </w:r>
      <w:r w:rsidR="00784365" w:rsidRPr="00DB7DF5">
        <w:t>February 27, 2017</w:t>
      </w:r>
      <w:r w:rsidR="00784365">
        <w:t xml:space="preserve">, Alex Jones and </w:t>
      </w:r>
      <w:r w:rsidR="00784365" w:rsidRPr="00DB7DF5">
        <w:t>Jerome</w:t>
      </w:r>
      <w:r w:rsidR="00784365">
        <w:t xml:space="preserve"> </w:t>
      </w:r>
      <w:proofErr w:type="spellStart"/>
      <w:r w:rsidR="00784365" w:rsidRPr="00DB7DF5">
        <w:t>Corsi</w:t>
      </w:r>
      <w:proofErr w:type="spellEnd"/>
      <w:r w:rsidR="00784365">
        <w:t xml:space="preserve"> of Infowars.com reported in an</w:t>
      </w:r>
      <w:r w:rsidR="008B700D">
        <w:t xml:space="preserve"> </w:t>
      </w:r>
      <w:r w:rsidR="00784365">
        <w:t>exclusive story providing evidence that: “</w:t>
      </w:r>
      <w:r w:rsidR="00784365" w:rsidRPr="00DB7DF5">
        <w:t>Obama Illegally Robbed Fannie, Freddie to Fund Obamacare</w:t>
      </w:r>
      <w:r w:rsidR="00784365">
        <w:t xml:space="preserve">, </w:t>
      </w:r>
      <w:r w:rsidR="00784365" w:rsidRPr="00DB7DF5">
        <w:t>Obama diverted money from low-income housing to keep Obamacare alive</w:t>
      </w:r>
      <w:r w:rsidR="00784365">
        <w:t>.”</w:t>
      </w:r>
      <w:r w:rsidR="00784365">
        <w:rPr>
          <w:rStyle w:val="FootnoteReference"/>
        </w:rPr>
        <w:footnoteReference w:id="1"/>
      </w:r>
      <w:r w:rsidR="00784365">
        <w:t xml:space="preserve"> Jones and </w:t>
      </w:r>
      <w:proofErr w:type="spellStart"/>
      <w:r w:rsidR="00784365">
        <w:t>Corsi</w:t>
      </w:r>
      <w:proofErr w:type="spellEnd"/>
      <w:r w:rsidR="00784365">
        <w:t xml:space="preserve"> reported that:</w:t>
      </w:r>
    </w:p>
    <w:p w:rsidR="00784365" w:rsidRDefault="00784365" w:rsidP="00784365">
      <w:pPr>
        <w:ind w:left="720" w:right="720"/>
      </w:pPr>
      <w:r>
        <w:lastRenderedPageBreak/>
        <w:t>“</w:t>
      </w:r>
      <w:r w:rsidRPr="00DB7DF5">
        <w:t>Federal court litigation provides evidence the Obama administration illegally diverted taxpayer funds that had not been appropriated by Congress in an unconstitutional scheme to keep Obamacare from imploding.</w:t>
      </w:r>
      <w:r>
        <w:t xml:space="preserve"> </w:t>
      </w:r>
      <w:r w:rsidRPr="00DB7DF5">
        <w:t>In 2016, a U.S. District judge caught the Obama administration’s Health and Human Services Department acting unconstitutionally and therefore put an end to the illegal diversion of taxpayer funds, but the Obama administration didn’t stop ther</w:t>
      </w:r>
      <w:r>
        <w:t xml:space="preserve">e. </w:t>
      </w:r>
      <w:r w:rsidRPr="009E5483">
        <w:t xml:space="preserve">A key date is May 12, 2016. That was the day when U.S. District Judge Rosemary Collyer, in the case </w:t>
      </w:r>
      <w:hyperlink r:id="rId11" w:tgtFrame="_blank" w:history="1">
        <w:r w:rsidRPr="009E5483">
          <w:rPr>
            <w:rStyle w:val="Hyperlink"/>
            <w:rFonts w:eastAsiaTheme="majorEastAsia"/>
          </w:rPr>
          <w:t>U.S. House of Representatives v. Burwell</w:t>
        </w:r>
      </w:hyperlink>
      <w:r w:rsidRPr="009E5483">
        <w:t>, (130 F. Supp. 3d 53, U.S. District Court for the District of Columbia), ruled against Health and Human Services Secretary Sylvia Matthews Burwell</w:t>
      </w:r>
      <w:r>
        <w:t xml:space="preserve">…. </w:t>
      </w:r>
      <w:r w:rsidRPr="00DB7DF5">
        <w:t>The Obama administration took this action, the so-called “Net Worth Sweep,” without any Congressional authority to do so.</w:t>
      </w:r>
      <w:r>
        <w:t xml:space="preserve"> </w:t>
      </w:r>
      <w:r w:rsidRPr="00DB7DF5">
        <w:t>The result was that the U.S. Treasury “found” a way to sweep 100% of Fannie and Freddie profits into the Treasury’s “general fund,” leaving the giant mortgage GSEs vulnerable to the need for another government bailout should another disruption occur in the nation’s economy. Because of this decision, the Obama administration on its own authority simply decided to discontinue paying dividends to private and institutional owners of Fannie and Freddie common and preferred stock.</w:t>
      </w:r>
      <w:r>
        <w:t>”</w:t>
      </w:r>
    </w:p>
    <w:p w:rsidR="008B700D" w:rsidRPr="009E5483" w:rsidRDefault="008B700D" w:rsidP="00784365">
      <w:pPr>
        <w:ind w:left="720" w:right="720"/>
      </w:pPr>
    </w:p>
    <w:p w:rsidR="005260BF" w:rsidRDefault="003F7C37" w:rsidP="008B700D">
      <w:pPr>
        <w:spacing w:line="360" w:lineRule="auto"/>
      </w:pPr>
      <w:r>
        <w:t>35</w:t>
      </w:r>
      <w:r w:rsidR="008B700D">
        <w:t>.</w:t>
      </w:r>
      <w:r w:rsidR="008B700D">
        <w:tab/>
        <w:t xml:space="preserve">During </w:t>
      </w:r>
      <w:r w:rsidR="00784365" w:rsidRPr="009E5483">
        <w:t xml:space="preserve">the financial crisis </w:t>
      </w:r>
      <w:r w:rsidR="008B700D">
        <w:t xml:space="preserve">of 2008, </w:t>
      </w:r>
      <w:r w:rsidR="00784365" w:rsidRPr="009E5483">
        <w:t xml:space="preserve">caused in part by the collapse of the subprime mortgage market, the </w:t>
      </w:r>
      <w:r w:rsidR="008B700D">
        <w:t>F</w:t>
      </w:r>
      <w:r w:rsidR="00784365" w:rsidRPr="009E5483">
        <w:t>ederal government seize</w:t>
      </w:r>
      <w:r w:rsidR="008B700D">
        <w:t>d</w:t>
      </w:r>
      <w:r w:rsidR="00784365" w:rsidRPr="009E5483">
        <w:t xml:space="preserve"> Fannie Mae and Freddie Mac</w:t>
      </w:r>
      <w:r w:rsidR="008B700D">
        <w:t xml:space="preserve"> and placed them</w:t>
      </w:r>
      <w:r w:rsidR="00784365" w:rsidRPr="009E5483">
        <w:t xml:space="preserve"> into government “conservatorship.” </w:t>
      </w:r>
    </w:p>
    <w:p w:rsidR="00C27816" w:rsidRDefault="003F7C37" w:rsidP="008B700D">
      <w:pPr>
        <w:spacing w:line="360" w:lineRule="auto"/>
        <w:rPr>
          <w:lang w:val="en"/>
        </w:rPr>
      </w:pPr>
      <w:r>
        <w:t>36</w:t>
      </w:r>
      <w:r w:rsidR="005260BF">
        <w:t>.</w:t>
      </w:r>
      <w:r w:rsidR="005260BF">
        <w:tab/>
      </w:r>
      <w:r w:rsidR="00784365" w:rsidRPr="009E5483">
        <w:t xml:space="preserve">In October 2017, </w:t>
      </w:r>
      <w:r w:rsidR="005260BF">
        <w:t xml:space="preserve">President </w:t>
      </w:r>
      <w:r w:rsidR="00784365" w:rsidRPr="009E5483">
        <w:t xml:space="preserve">Trump ended subsidy payments to health insurance companies based on the findings of </w:t>
      </w:r>
      <w:r w:rsidR="00C27816">
        <w:t xml:space="preserve">the </w:t>
      </w:r>
      <w:r w:rsidR="00784365" w:rsidRPr="009E5483">
        <w:t>2014 lawsuit filed by House Republicans</w:t>
      </w:r>
      <w:r w:rsidR="005260BF">
        <w:t>.</w:t>
      </w:r>
      <w:r w:rsidR="00C27816">
        <w:t xml:space="preserve"> </w:t>
      </w:r>
      <w:r w:rsidR="005260BF">
        <w:rPr>
          <w:lang w:val="en"/>
        </w:rPr>
        <w:t xml:space="preserve">In a pair of </w:t>
      </w:r>
      <w:r w:rsidR="00C27816">
        <w:rPr>
          <w:lang w:val="en"/>
        </w:rPr>
        <w:t>T</w:t>
      </w:r>
      <w:r w:rsidR="005260BF">
        <w:rPr>
          <w:lang w:val="en"/>
        </w:rPr>
        <w:t xml:space="preserve">weets, </w:t>
      </w:r>
      <w:r w:rsidR="00C27816">
        <w:rPr>
          <w:lang w:val="en"/>
        </w:rPr>
        <w:t xml:space="preserve">President </w:t>
      </w:r>
      <w:r w:rsidR="005260BF">
        <w:rPr>
          <w:lang w:val="en"/>
        </w:rPr>
        <w:t xml:space="preserve">Trump celebrated </w:t>
      </w:r>
      <w:r w:rsidR="00C27816">
        <w:rPr>
          <w:lang w:val="en"/>
        </w:rPr>
        <w:t>ending the unconstitutional theft of profits from Fannie Mae and Freddie Mac to make unconstitutional payment of insurance subsidies:</w:t>
      </w:r>
    </w:p>
    <w:p w:rsidR="005260BF" w:rsidRDefault="005260BF" w:rsidP="00C27816">
      <w:pPr>
        <w:spacing w:line="360" w:lineRule="auto"/>
        <w:jc w:val="center"/>
      </w:pPr>
      <w:r>
        <w:rPr>
          <w:noProof/>
        </w:rPr>
        <w:drawing>
          <wp:inline distT="0" distB="0" distL="0" distR="0" wp14:anchorId="4F982F92" wp14:editId="4156AAFC">
            <wp:extent cx="2997835" cy="16719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442" t="18673" r="25712" b="31908"/>
                    <a:stretch/>
                  </pic:blipFill>
                  <pic:spPr bwMode="auto">
                    <a:xfrm>
                      <a:off x="0" y="0"/>
                      <a:ext cx="2999048" cy="1672593"/>
                    </a:xfrm>
                    <a:prstGeom prst="rect">
                      <a:avLst/>
                    </a:prstGeom>
                    <a:ln>
                      <a:noFill/>
                    </a:ln>
                    <a:extLst>
                      <a:ext uri="{53640926-AAD7-44D8-BBD7-CCE9431645EC}">
                        <a14:shadowObscured xmlns:a14="http://schemas.microsoft.com/office/drawing/2010/main"/>
                      </a:ext>
                    </a:extLst>
                  </pic:spPr>
                </pic:pic>
              </a:graphicData>
            </a:graphic>
          </wp:inline>
        </w:drawing>
      </w:r>
    </w:p>
    <w:p w:rsidR="005260BF" w:rsidRDefault="005260BF" w:rsidP="00C27816">
      <w:pPr>
        <w:spacing w:line="360" w:lineRule="auto"/>
        <w:jc w:val="center"/>
      </w:pPr>
      <w:r>
        <w:rPr>
          <w:noProof/>
        </w:rPr>
        <w:lastRenderedPageBreak/>
        <w:drawing>
          <wp:inline distT="0" distB="0" distL="0" distR="0" wp14:anchorId="2D42873F" wp14:editId="67FAF4A7">
            <wp:extent cx="2953385" cy="16495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917" t="18938" r="26975" b="32305"/>
                    <a:stretch/>
                  </pic:blipFill>
                  <pic:spPr bwMode="auto">
                    <a:xfrm>
                      <a:off x="0" y="0"/>
                      <a:ext cx="2954613" cy="1650192"/>
                    </a:xfrm>
                    <a:prstGeom prst="rect">
                      <a:avLst/>
                    </a:prstGeom>
                    <a:ln>
                      <a:noFill/>
                    </a:ln>
                    <a:extLst>
                      <a:ext uri="{53640926-AAD7-44D8-BBD7-CCE9431645EC}">
                        <a14:shadowObscured xmlns:a14="http://schemas.microsoft.com/office/drawing/2010/main"/>
                      </a:ext>
                    </a:extLst>
                  </pic:spPr>
                </pic:pic>
              </a:graphicData>
            </a:graphic>
          </wp:inline>
        </w:drawing>
      </w:r>
    </w:p>
    <w:p w:rsidR="00784365" w:rsidRDefault="003F7C37" w:rsidP="008B700D">
      <w:pPr>
        <w:spacing w:line="360" w:lineRule="auto"/>
      </w:pPr>
      <w:r>
        <w:t>37</w:t>
      </w:r>
      <w:r w:rsidR="00C27816">
        <w:t>.</w:t>
      </w:r>
      <w:r w:rsidR="00C27816">
        <w:tab/>
      </w:r>
      <w:r w:rsidR="00784365" w:rsidRPr="009E5483">
        <w:t xml:space="preserve">The findings of Judge Rosemary M. Collyer agreed </w:t>
      </w:r>
      <w:r w:rsidR="00C27816">
        <w:t>that</w:t>
      </w:r>
      <w:r w:rsidR="00784365" w:rsidRPr="009E5483">
        <w:t xml:space="preserve"> Congress failed to appropriate any money for the cost-sharing </w:t>
      </w:r>
      <w:r w:rsidR="00C27816">
        <w:t xml:space="preserve">insurance </w:t>
      </w:r>
      <w:r w:rsidR="00784365" w:rsidRPr="009E5483">
        <w:t>subsidies.</w:t>
      </w:r>
      <w:r w:rsidR="00784365">
        <w:t xml:space="preserve"> U.S. </w:t>
      </w:r>
      <w:r w:rsidR="00784365" w:rsidRPr="009E5483">
        <w:t>Speaker Paul Ryan said</w:t>
      </w:r>
      <w:r w:rsidR="00C27816">
        <w:t>,</w:t>
      </w:r>
      <w:r w:rsidR="00784365" w:rsidRPr="009E5483">
        <w:t xml:space="preserve"> </w:t>
      </w:r>
      <w:r w:rsidR="00784365">
        <w:t>“</w:t>
      </w:r>
      <w:r w:rsidR="00784365" w:rsidRPr="009E5483">
        <w:t>the Obama administration had usurped the authority of Congress by paying the subsidies</w:t>
      </w:r>
      <w:r w:rsidR="00784365">
        <w:t>”</w:t>
      </w:r>
      <w:r w:rsidR="00784365" w:rsidRPr="009E5483">
        <w:t xml:space="preserve"> and further explained, </w:t>
      </w:r>
      <w:r w:rsidR="00784365">
        <w:t>“</w:t>
      </w:r>
      <w:r w:rsidR="00784365" w:rsidRPr="009E5483">
        <w:t>the power of the purse belongs to Congress, not the executive branch</w:t>
      </w:r>
      <w:r w:rsidR="00784365">
        <w:t>”</w:t>
      </w:r>
      <w:r w:rsidR="00784365" w:rsidRPr="009E5483">
        <w:t xml:space="preserve">. </w:t>
      </w:r>
    </w:p>
    <w:p w:rsidR="00AF1D15" w:rsidRDefault="003F7C37" w:rsidP="008B700D">
      <w:pPr>
        <w:spacing w:line="360" w:lineRule="auto"/>
      </w:pPr>
      <w:r>
        <w:t>38</w:t>
      </w:r>
      <w:r w:rsidR="00C27816">
        <w:t>.</w:t>
      </w:r>
      <w:r w:rsidR="00C27816">
        <w:tab/>
        <w:t xml:space="preserve">After learning of the nationwide mortgage settlements and the theft of profits from Fannie Mae and Freddie, President Trump </w:t>
      </w:r>
      <w:r w:rsidR="00AF1D15">
        <w:t xml:space="preserve">also </w:t>
      </w:r>
      <w:r w:rsidR="00C27816">
        <w:t>became aware that home foreclosures and rental evictions have continued unabated in direct violation of Pub. Law 111-22, and he has failed to investigate and cause the Several States to reform their nonjudicial foreclosure and unlawful detainer laws.</w:t>
      </w:r>
    </w:p>
    <w:p w:rsidR="00BC1FCA" w:rsidRDefault="003F7C37" w:rsidP="00AF1D15">
      <w:pPr>
        <w:spacing w:line="360" w:lineRule="auto"/>
      </w:pPr>
      <w:r>
        <w:t>39</w:t>
      </w:r>
      <w:r w:rsidR="00AF1D15">
        <w:t>.</w:t>
      </w:r>
      <w:r w:rsidR="00AF1D15">
        <w:tab/>
        <w:t xml:space="preserve">The failure of all Defendants to reform their practices and procedures to comply with Pub. Law 111-22 is the direct and primary cause of Plaintiff being wrongfully foreclosed against on December 28, 2017. </w:t>
      </w:r>
      <w:r w:rsidR="00784365">
        <w:t>President Trump</w:t>
      </w:r>
      <w:r w:rsidR="00AF1D15">
        <w:t>, like the other Defendants,</w:t>
      </w:r>
      <w:r w:rsidR="00784365">
        <w:t xml:space="preserve"> </w:t>
      </w:r>
      <w:r w:rsidR="00156580">
        <w:t xml:space="preserve">is </w:t>
      </w:r>
      <w:r w:rsidR="00156580" w:rsidRPr="00DB7DF5">
        <w:t>subject to the Constitution and Laws of the United States.</w:t>
      </w:r>
    </w:p>
    <w:p w:rsidR="00861A4C" w:rsidRPr="008C22D6" w:rsidRDefault="00861A4C" w:rsidP="003F71D8">
      <w:pPr>
        <w:spacing w:line="360" w:lineRule="auto"/>
        <w:jc w:val="center"/>
        <w:rPr>
          <w:b/>
        </w:rPr>
      </w:pPr>
      <w:r w:rsidRPr="008C22D6">
        <w:rPr>
          <w:b/>
        </w:rPr>
        <w:t>V.</w:t>
      </w:r>
      <w:r w:rsidRPr="008C22D6">
        <w:rPr>
          <w:b/>
        </w:rPr>
        <w:tab/>
        <w:t>RELEVANT BACKGROUND</w:t>
      </w:r>
      <w:r w:rsidR="00D41154" w:rsidRPr="008C22D6">
        <w:rPr>
          <w:b/>
        </w:rPr>
        <w:t xml:space="preserve"> INFORMATION</w:t>
      </w:r>
      <w:r w:rsidRPr="008C22D6">
        <w:rPr>
          <w:b/>
        </w:rPr>
        <w:t>.</w:t>
      </w:r>
    </w:p>
    <w:p w:rsidR="0086142E" w:rsidRPr="008C22D6" w:rsidRDefault="003F7C37" w:rsidP="0086142E">
      <w:pPr>
        <w:spacing w:line="360" w:lineRule="auto"/>
      </w:pPr>
      <w:r>
        <w:t>40</w:t>
      </w:r>
      <w:r w:rsidR="0086142E" w:rsidRPr="008C22D6">
        <w:t>.</w:t>
      </w:r>
      <w:r w:rsidR="0086142E" w:rsidRPr="008C22D6">
        <w:tab/>
        <w:t>A unique feature of Republican Rome</w:t>
      </w:r>
      <w:r w:rsidR="00A0073D">
        <w:t>’</w:t>
      </w:r>
      <w:r w:rsidR="0086142E" w:rsidRPr="008C22D6">
        <w:t xml:space="preserve">s political algorithm was its </w:t>
      </w:r>
      <w:r w:rsidR="00342368">
        <w:t>“</w:t>
      </w:r>
      <w:r w:rsidR="0086142E" w:rsidRPr="008C22D6">
        <w:t>cash- and credit-using system</w:t>
      </w:r>
      <w:r w:rsidR="00A0073D">
        <w:t>”</w:t>
      </w:r>
      <w:r w:rsidR="0086142E" w:rsidRPr="008C22D6">
        <w:t xml:space="preserve"> which implemented the concept of </w:t>
      </w:r>
      <w:r w:rsidR="00A0073D">
        <w:t>“</w:t>
      </w:r>
      <w:r w:rsidR="0086142E" w:rsidRPr="008C22D6">
        <w:t>money,</w:t>
      </w:r>
      <w:r w:rsidR="00A0073D">
        <w:t>”</w:t>
      </w:r>
      <w:r w:rsidR="0086142E" w:rsidRPr="008C22D6">
        <w:t xml:space="preserve"> the first effect of which </w:t>
      </w:r>
      <w:r w:rsidR="00100880">
        <w:t>“</w:t>
      </w:r>
      <w:r w:rsidR="0086142E" w:rsidRPr="008C22D6">
        <w:t>was to give freedom of movement and leisure to a number of people who could not otherwise have enjoyed these privileges.</w:t>
      </w:r>
      <w:r w:rsidR="00342368">
        <w:t>”</w:t>
      </w:r>
    </w:p>
    <w:p w:rsidR="00805C5A" w:rsidRDefault="003F7C37" w:rsidP="00805C5A">
      <w:pPr>
        <w:spacing w:line="360" w:lineRule="auto"/>
      </w:pPr>
      <w:r>
        <w:t>41</w:t>
      </w:r>
      <w:r w:rsidR="0086142E" w:rsidRPr="008C22D6">
        <w:t>.</w:t>
      </w:r>
      <w:r w:rsidR="0086142E" w:rsidRPr="008C22D6">
        <w:tab/>
        <w:t>The People of the United States adopted this peculiar power and value of money to mankind when ordaining the Coinage Clause, Article I, § 8 Clause 5; Borrowing Clause, Article I, § 8, Clause 2; Necessary and Proper Clause, Article I, § 8, Clause 18; State Coinage Clause, Article I, § 10, Clause 1; and State Obligation of Contract Clause, Article I, § 10, Clause 1 of the Federal Constitution.</w:t>
      </w:r>
      <w:r w:rsidR="00805C5A">
        <w:t xml:space="preserve"> </w:t>
      </w:r>
    </w:p>
    <w:p w:rsidR="00A0073D" w:rsidRDefault="003F7C37" w:rsidP="00805C5A">
      <w:pPr>
        <w:spacing w:line="360" w:lineRule="auto"/>
      </w:pPr>
      <w:r>
        <w:t>42</w:t>
      </w:r>
      <w:r w:rsidR="00805C5A" w:rsidRPr="00805C5A">
        <w:t>.</w:t>
      </w:r>
      <w:r w:rsidR="00805C5A" w:rsidRPr="00805C5A">
        <w:tab/>
      </w:r>
      <w:r w:rsidR="00805C5A">
        <w:t xml:space="preserve">On February 24, 2006, Plaintiff, for valuable consideration of $236,900.00, was granted a </w:t>
      </w:r>
      <w:r w:rsidR="00B763B7">
        <w:t xml:space="preserve">Statutory </w:t>
      </w:r>
      <w:r w:rsidR="00805C5A">
        <w:t>Warranty Deed for the real property described</w:t>
      </w:r>
      <w:r w:rsidR="00812EDC">
        <w:t xml:space="preserve"> in paragraph 10</w:t>
      </w:r>
      <w:r w:rsidR="00100880">
        <w:t>,</w:t>
      </w:r>
      <w:r w:rsidR="00805C5A">
        <w:t xml:space="preserve"> </w:t>
      </w:r>
      <w:r w:rsidR="00805C5A">
        <w:rPr>
          <w:i/>
        </w:rPr>
        <w:t>supra,</w:t>
      </w:r>
      <w:r w:rsidR="00805C5A">
        <w:t xml:space="preserve"> which was </w:t>
      </w:r>
      <w:r w:rsidR="00805C5A">
        <w:lastRenderedPageBreak/>
        <w:t xml:space="preserve">subsequently indexed and verified by Multnomah County Oregon and assigned Document No. </w:t>
      </w:r>
      <w:r w:rsidR="00805C5A" w:rsidRPr="00805C5A">
        <w:t>2006-034354</w:t>
      </w:r>
      <w:r w:rsidR="00805C5A">
        <w:t>.</w:t>
      </w:r>
      <w:r w:rsidR="00B763B7">
        <w:t xml:space="preserve"> See, Plaintiff’s Exhibit 1.</w:t>
      </w:r>
    </w:p>
    <w:p w:rsidR="00805C5A" w:rsidRDefault="003F7C37" w:rsidP="00805C5A">
      <w:pPr>
        <w:spacing w:line="360" w:lineRule="auto"/>
      </w:pPr>
      <w:r>
        <w:t>43</w:t>
      </w:r>
      <w:r w:rsidR="00805C5A">
        <w:t>.</w:t>
      </w:r>
      <w:r w:rsidR="00805C5A">
        <w:tab/>
      </w:r>
      <w:r w:rsidR="009103DE">
        <w:t>In February 2006, Plaintiff also executed an Adjustable Rate Balloon Note (“Note”) for $189,520.00 in favor of the Lender, Wilmington Finance, Inc. (WFI), a division of AIG Federal Savings Bank (FSB), which was assigned Loan No. 4700003345.</w:t>
      </w:r>
      <w:r w:rsidR="00D537CA">
        <w:t xml:space="preserve"> Plaintiff’s Exhibit 2.</w:t>
      </w:r>
    </w:p>
    <w:p w:rsidR="00A21A50" w:rsidRPr="00A21A50" w:rsidRDefault="003F7C37" w:rsidP="00A21A50">
      <w:pPr>
        <w:spacing w:line="360" w:lineRule="auto"/>
      </w:pPr>
      <w:r>
        <w:t>44</w:t>
      </w:r>
      <w:r w:rsidR="009103DE">
        <w:t>.</w:t>
      </w:r>
      <w:r w:rsidR="009103DE">
        <w:tab/>
        <w:t>As security for the Note, Plaintiff executed a Deed of Trust (“DOT”)</w:t>
      </w:r>
      <w:r w:rsidR="00A21A50">
        <w:t xml:space="preserve">, Multnomah County Document No. </w:t>
      </w:r>
      <w:r w:rsidR="00A21A50" w:rsidRPr="00805C5A">
        <w:t>2006-03435</w:t>
      </w:r>
      <w:r w:rsidR="00A21A50">
        <w:t xml:space="preserve">5, </w:t>
      </w:r>
      <w:r w:rsidR="00D537CA">
        <w:t xml:space="preserve">Plaintiff’s Exhibit 3, </w:t>
      </w:r>
      <w:r w:rsidR="00A21A50">
        <w:t>which t</w:t>
      </w:r>
      <w:r w:rsidR="009103DE">
        <w:t>he Lender, WFI, required Mortgage Electronic Registration Systems, Inc. (“MERS”) be named “</w:t>
      </w:r>
      <w:r w:rsidR="00A21A50">
        <w:t>the beneficiary under this Security Instrument</w:t>
      </w:r>
      <w:r w:rsidR="009103DE">
        <w:t>”</w:t>
      </w:r>
      <w:r w:rsidR="00A21A50">
        <w:t xml:space="preserve"> in contravention of </w:t>
      </w:r>
      <w:r w:rsidR="00A21A50" w:rsidRPr="00A21A50">
        <w:t>subdivision (2)</w:t>
      </w:r>
      <w:r w:rsidR="00A21A50">
        <w:t xml:space="preserve"> of </w:t>
      </w:r>
      <w:r w:rsidR="00A21A50" w:rsidRPr="00A21A50">
        <w:t>ORS 86.705,</w:t>
      </w:r>
      <w:bookmarkStart w:id="8" w:name="Bookmark__2"/>
      <w:bookmarkEnd w:id="8"/>
      <w:r w:rsidR="00A21A50">
        <w:t xml:space="preserve"> which provides that:</w:t>
      </w:r>
    </w:p>
    <w:p w:rsidR="00A21A50" w:rsidRDefault="00A21A50" w:rsidP="00A21A50">
      <w:pPr>
        <w:ind w:left="720" w:right="720"/>
      </w:pPr>
      <w:r w:rsidRPr="00A21A50">
        <w:t>“</w:t>
      </w:r>
      <w:r>
        <w:t>’</w:t>
      </w:r>
      <w:r w:rsidRPr="00A21A50">
        <w:t>Beneficiary” means a person named or otherwise designated in a trust deed as the person for whose benefit a trust deed is given, or the person’s successor in interest, and who is not the trustee unless the beneficiary is qualified to be a trustee under ORS 86.790 (1)(b)(D).</w:t>
      </w:r>
      <w:r>
        <w:t>”</w:t>
      </w:r>
    </w:p>
    <w:p w:rsidR="00A21A50" w:rsidRPr="00A21A50" w:rsidRDefault="00A21A50" w:rsidP="00A21A50">
      <w:pPr>
        <w:ind w:left="720" w:right="720"/>
      </w:pPr>
    </w:p>
    <w:p w:rsidR="009F2B49" w:rsidRDefault="003F7C37" w:rsidP="0081487F">
      <w:pPr>
        <w:spacing w:line="360" w:lineRule="auto"/>
      </w:pPr>
      <w:r>
        <w:rPr>
          <w:rFonts w:eastAsia="Times"/>
        </w:rPr>
        <w:t>45</w:t>
      </w:r>
      <w:r w:rsidR="00893351">
        <w:rPr>
          <w:rFonts w:eastAsia="Times"/>
        </w:rPr>
        <w:t>.</w:t>
      </w:r>
      <w:r w:rsidR="00893351">
        <w:rPr>
          <w:rFonts w:eastAsia="Times"/>
        </w:rPr>
        <w:tab/>
        <w:t>On March 26, 2009, MERS, in its capacity as “beneficiary” of Plaintiff’s Deed of Trust, recorded an “Assignment of Deed of Trust,</w:t>
      </w:r>
      <w:r w:rsidR="009F2B49">
        <w:rPr>
          <w:rFonts w:eastAsia="Times"/>
        </w:rPr>
        <w:t xml:space="preserve"> Multnomah County Records No. 2009-039776, wherein it claimed it was assigning Plaintiff’s Note and Deed of Trust to “</w:t>
      </w:r>
      <w:r w:rsidR="009F2B49" w:rsidRPr="009F2B49">
        <w:t>Deutsche Bank National Trust Company</w:t>
      </w:r>
      <w:r w:rsidR="009F2B49">
        <w:t xml:space="preserve">, </w:t>
      </w:r>
      <w:r w:rsidR="009F2B49" w:rsidRPr="009F2B49">
        <w:t>as Trustee for Morgan Stanley IXIS Real Estate Capital Trust 2006-1</w:t>
      </w:r>
      <w:r w:rsidR="009F2B49">
        <w:t xml:space="preserve"> </w:t>
      </w:r>
      <w:r w:rsidR="009F2B49" w:rsidRPr="009F2B49">
        <w:t>Mortgage Pass-Through Certificates, Series 2006-1</w:t>
      </w:r>
      <w:r w:rsidR="00C45B3D">
        <w:t xml:space="preserve"> (“</w:t>
      </w:r>
      <w:r w:rsidR="00C45B3D" w:rsidRPr="009F2B49">
        <w:t>2006-1</w:t>
      </w:r>
      <w:r w:rsidR="007E5100" w:rsidRPr="007E5100">
        <w:t xml:space="preserve"> </w:t>
      </w:r>
      <w:r w:rsidR="007E5100" w:rsidRPr="009F2B49">
        <w:t>Trust</w:t>
      </w:r>
      <w:r w:rsidR="00C45B3D">
        <w:t>”)</w:t>
      </w:r>
      <w:r w:rsidR="009F2B49">
        <w:t xml:space="preserve">, whose address is </w:t>
      </w:r>
      <w:r w:rsidR="009F2B49" w:rsidRPr="009F2B49">
        <w:t>10790 Rancho Bernardo</w:t>
      </w:r>
      <w:r w:rsidR="00C45B3D">
        <w:t xml:space="preserve"> </w:t>
      </w:r>
      <w:r w:rsidR="009F2B49" w:rsidRPr="009F2B49">
        <w:t>Road San Diego, CA 92127</w:t>
      </w:r>
      <w:r w:rsidR="009F2B49">
        <w:t>.” Plaintiff’s Exhibit 5.</w:t>
      </w:r>
    </w:p>
    <w:p w:rsidR="0081487F" w:rsidRPr="004D01B2" w:rsidRDefault="003F7C37" w:rsidP="0081487F">
      <w:pPr>
        <w:spacing w:line="360" w:lineRule="auto"/>
      </w:pPr>
      <w:r>
        <w:rPr>
          <w:rFonts w:eastAsia="Times"/>
        </w:rPr>
        <w:t>46</w:t>
      </w:r>
      <w:r w:rsidR="0081487F">
        <w:rPr>
          <w:rFonts w:eastAsia="Times"/>
        </w:rPr>
        <w:t>.</w:t>
      </w:r>
      <w:r w:rsidR="0081487F">
        <w:rPr>
          <w:rFonts w:eastAsia="Times"/>
        </w:rPr>
        <w:tab/>
        <w:t xml:space="preserve">The June 1, 2006 Pooling and Servicing Agreement (“PSA”) for the 2006-1 Trust named the following entities as parties to this Agreement: (1) </w:t>
      </w:r>
      <w:r w:rsidR="0081487F" w:rsidRPr="004D01B2">
        <w:t>MORGAN STANLEY ABS CAPITAL I INC.,</w:t>
      </w:r>
      <w:r w:rsidR="0081487F">
        <w:t xml:space="preserve"> </w:t>
      </w:r>
      <w:r w:rsidR="0081487F" w:rsidRPr="004D01B2">
        <w:t>Depositor</w:t>
      </w:r>
      <w:r w:rsidR="0081487F">
        <w:t xml:space="preserve">; (2) </w:t>
      </w:r>
      <w:r w:rsidR="0081487F" w:rsidRPr="004D01B2">
        <w:t>WELLS FARGO BANK, NATIONAL ASSOCIATION,</w:t>
      </w:r>
      <w:r w:rsidR="0081487F">
        <w:t xml:space="preserve"> </w:t>
      </w:r>
      <w:bookmarkStart w:id="9" w:name="_Hlk499447370"/>
      <w:r w:rsidR="0081487F" w:rsidRPr="004D01B2">
        <w:t>Master Servicer, Securities Administrator and Servicer</w:t>
      </w:r>
      <w:r w:rsidR="0081487F">
        <w:t xml:space="preserve">; (3) </w:t>
      </w:r>
      <w:bookmarkEnd w:id="9"/>
      <w:r w:rsidR="0081487F" w:rsidRPr="004D01B2">
        <w:t>SAXON MORTGAGE SERVICES, INC.,</w:t>
      </w:r>
      <w:r w:rsidR="0081487F">
        <w:t xml:space="preserve"> </w:t>
      </w:r>
      <w:bookmarkStart w:id="10" w:name="_Hlk499447519"/>
      <w:r w:rsidR="0081487F" w:rsidRPr="004D01B2">
        <w:t>Servicer</w:t>
      </w:r>
      <w:bookmarkEnd w:id="10"/>
      <w:r w:rsidR="0081487F">
        <w:t xml:space="preserve">; (4) </w:t>
      </w:r>
      <w:r w:rsidR="0081487F" w:rsidRPr="004D01B2">
        <w:t>JPMORGAN CHASE BANK, NATIONAL ASSOCIATION,</w:t>
      </w:r>
      <w:r w:rsidR="0081487F">
        <w:t xml:space="preserve"> </w:t>
      </w:r>
      <w:r w:rsidR="0081487F" w:rsidRPr="004D01B2">
        <w:t>Servicer</w:t>
      </w:r>
      <w:r w:rsidR="0081487F">
        <w:t xml:space="preserve">; (5) </w:t>
      </w:r>
      <w:r w:rsidR="0081487F" w:rsidRPr="004D01B2">
        <w:t>HOMEQ</w:t>
      </w:r>
      <w:r w:rsidR="0081487F">
        <w:t xml:space="preserve"> </w:t>
      </w:r>
      <w:r w:rsidR="0081487F" w:rsidRPr="004D01B2">
        <w:t>SERVICING CORPORATION,</w:t>
      </w:r>
      <w:r w:rsidR="0081487F">
        <w:t xml:space="preserve"> </w:t>
      </w:r>
      <w:r w:rsidR="0081487F" w:rsidRPr="004D01B2">
        <w:t>Servicer</w:t>
      </w:r>
      <w:r w:rsidR="0081487F">
        <w:t xml:space="preserve">; (6) </w:t>
      </w:r>
      <w:r w:rsidR="0081487F" w:rsidRPr="004D01B2">
        <w:t>FIRST NLC FINANCIAL SERVICES, LLC,</w:t>
      </w:r>
    </w:p>
    <w:p w:rsidR="0081487F" w:rsidRDefault="0081487F" w:rsidP="0081487F">
      <w:pPr>
        <w:spacing w:line="360" w:lineRule="auto"/>
        <w:rPr>
          <w:rFonts w:eastAsia="Times"/>
        </w:rPr>
      </w:pPr>
      <w:bookmarkStart w:id="11" w:name="_Hlk499447572"/>
      <w:r w:rsidRPr="004D01B2">
        <w:t>Responsible Party</w:t>
      </w:r>
      <w:bookmarkEnd w:id="11"/>
      <w:r>
        <w:t xml:space="preserve">; (7) </w:t>
      </w:r>
      <w:r w:rsidRPr="004D01B2">
        <w:t>DECISION ONE MORTGAGE COMPANY, LLC,</w:t>
      </w:r>
      <w:r>
        <w:t xml:space="preserve"> </w:t>
      </w:r>
      <w:r w:rsidRPr="004D01B2">
        <w:t>Responsible Party</w:t>
      </w:r>
      <w:r>
        <w:t xml:space="preserve">; (8) </w:t>
      </w:r>
      <w:r w:rsidRPr="004D01B2">
        <w:t>WMC MORTGAGE CORP.,</w:t>
      </w:r>
      <w:r>
        <w:t xml:space="preserve"> </w:t>
      </w:r>
      <w:r w:rsidRPr="004D01B2">
        <w:t>Responsible Party</w:t>
      </w:r>
      <w:r>
        <w:t xml:space="preserve">; (9) </w:t>
      </w:r>
      <w:r w:rsidRPr="004D01B2">
        <w:t>DEUTSCHE BANK NATIONAL TRUST COMPANY,</w:t>
      </w:r>
      <w:r>
        <w:t xml:space="preserve"> </w:t>
      </w:r>
      <w:r w:rsidRPr="004D01B2">
        <w:t>Trustee</w:t>
      </w:r>
      <w:r w:rsidR="00521EEA">
        <w:t xml:space="preserve">, which is a wholly owned subsidiary of </w:t>
      </w:r>
      <w:r w:rsidR="00521EEA" w:rsidRPr="00592097">
        <w:t>Deutsche Bank</w:t>
      </w:r>
      <w:r w:rsidR="00521EEA">
        <w:t xml:space="preserve"> AG.</w:t>
      </w:r>
      <w:r>
        <w:t xml:space="preserve">; </w:t>
      </w:r>
      <w:r w:rsidR="008841E9">
        <w:t xml:space="preserve">and </w:t>
      </w:r>
      <w:bookmarkStart w:id="12" w:name="1skg"/>
      <w:bookmarkEnd w:id="12"/>
      <w:r w:rsidR="008841E9">
        <w:t xml:space="preserve">(10) </w:t>
      </w:r>
      <w:r w:rsidRPr="004D01B2">
        <w:t>IXIS REAL ESTATE CAPITAL INC.,</w:t>
      </w:r>
      <w:r w:rsidR="008841E9">
        <w:t xml:space="preserve"> </w:t>
      </w:r>
      <w:r w:rsidRPr="004D01B2">
        <w:t>a Sponsor</w:t>
      </w:r>
      <w:r w:rsidR="008841E9">
        <w:t>.</w:t>
      </w:r>
    </w:p>
    <w:p w:rsidR="00F95C0C" w:rsidRDefault="003F7C37" w:rsidP="00A21A50">
      <w:pPr>
        <w:spacing w:line="360" w:lineRule="auto"/>
        <w:rPr>
          <w:rFonts w:eastAsia="Times"/>
        </w:rPr>
      </w:pPr>
      <w:r>
        <w:rPr>
          <w:rFonts w:eastAsia="Times"/>
        </w:rPr>
        <w:t>47</w:t>
      </w:r>
      <w:r w:rsidR="00A21A50">
        <w:rPr>
          <w:rFonts w:eastAsia="Times"/>
        </w:rPr>
        <w:t>.</w:t>
      </w:r>
      <w:r w:rsidR="00A21A50">
        <w:rPr>
          <w:rFonts w:eastAsia="Times"/>
        </w:rPr>
        <w:tab/>
        <w:t xml:space="preserve">In </w:t>
      </w:r>
      <w:r w:rsidR="00A21A50" w:rsidRPr="00A21A50">
        <w:rPr>
          <w:rFonts w:eastAsia="Times"/>
          <w:i/>
        </w:rPr>
        <w:t>Fannie Mae v. Goodrich</w:t>
      </w:r>
      <w:r w:rsidR="00A21A50">
        <w:rPr>
          <w:rFonts w:eastAsia="Times"/>
        </w:rPr>
        <w:t xml:space="preserve">, </w:t>
      </w:r>
      <w:r w:rsidR="00A21A50" w:rsidRPr="00A21A50">
        <w:rPr>
          <w:rFonts w:eastAsia="Times"/>
        </w:rPr>
        <w:t>275 Ore. App. 77</w:t>
      </w:r>
      <w:r w:rsidR="00A21A50">
        <w:rPr>
          <w:rFonts w:eastAsia="Times"/>
        </w:rPr>
        <w:t xml:space="preserve">, </w:t>
      </w:r>
      <w:r w:rsidR="00A21A50" w:rsidRPr="00A21A50">
        <w:rPr>
          <w:rFonts w:eastAsia="Times"/>
        </w:rPr>
        <w:t>364 P.3d 696</w:t>
      </w:r>
      <w:r w:rsidR="00A21A50">
        <w:rPr>
          <w:rFonts w:eastAsia="Times"/>
        </w:rPr>
        <w:t xml:space="preserve"> (2015)</w:t>
      </w:r>
      <w:r w:rsidR="00570CA1">
        <w:rPr>
          <w:rFonts w:eastAsia="Times"/>
        </w:rPr>
        <w:t xml:space="preserve">, the </w:t>
      </w:r>
      <w:r w:rsidR="00893351">
        <w:rPr>
          <w:rFonts w:eastAsia="Times"/>
        </w:rPr>
        <w:t xml:space="preserve">Oregon </w:t>
      </w:r>
      <w:r w:rsidR="00570CA1">
        <w:rPr>
          <w:rFonts w:eastAsia="Times"/>
        </w:rPr>
        <w:t>Court of Appeals</w:t>
      </w:r>
      <w:r w:rsidR="00F95C0C">
        <w:rPr>
          <w:rFonts w:eastAsia="Times"/>
        </w:rPr>
        <w:t xml:space="preserve">, in affirming the </w:t>
      </w:r>
      <w:r w:rsidR="00F95C0C" w:rsidRPr="00A21A50">
        <w:rPr>
          <w:rFonts w:eastAsia="Times"/>
        </w:rPr>
        <w:t>trial court</w:t>
      </w:r>
      <w:r w:rsidR="00F95C0C">
        <w:rPr>
          <w:rFonts w:eastAsia="Times"/>
        </w:rPr>
        <w:t>’s</w:t>
      </w:r>
      <w:r w:rsidR="00F95C0C" w:rsidRPr="00A21A50">
        <w:rPr>
          <w:rFonts w:eastAsia="Times"/>
        </w:rPr>
        <w:t xml:space="preserve"> rul</w:t>
      </w:r>
      <w:r w:rsidR="00F95C0C">
        <w:rPr>
          <w:rFonts w:eastAsia="Times"/>
        </w:rPr>
        <w:t>ing</w:t>
      </w:r>
      <w:r w:rsidR="00F95C0C" w:rsidRPr="00A21A50">
        <w:rPr>
          <w:rFonts w:eastAsia="Times"/>
        </w:rPr>
        <w:t xml:space="preserve"> that the nonjudicial foreclosure was invalid</w:t>
      </w:r>
      <w:r w:rsidR="00F95C0C">
        <w:rPr>
          <w:rFonts w:eastAsia="Times"/>
        </w:rPr>
        <w:t xml:space="preserve">, </w:t>
      </w:r>
      <w:r w:rsidR="00570CA1">
        <w:rPr>
          <w:rFonts w:eastAsia="Times"/>
        </w:rPr>
        <w:t>held that the “</w:t>
      </w:r>
      <w:r w:rsidR="00A21A50" w:rsidRPr="00A21A50">
        <w:rPr>
          <w:rFonts w:eastAsia="Times"/>
        </w:rPr>
        <w:t>beneficiary</w:t>
      </w:r>
      <w:r w:rsidR="00570CA1">
        <w:rPr>
          <w:rFonts w:eastAsia="Times"/>
        </w:rPr>
        <w:t xml:space="preserve">” </w:t>
      </w:r>
      <w:r w:rsidR="00F95C0C">
        <w:rPr>
          <w:rFonts w:eastAsia="Times"/>
        </w:rPr>
        <w:t>under the Oregon Trust Deed Act (OTDA) must be:</w:t>
      </w:r>
    </w:p>
    <w:p w:rsidR="00A21A50" w:rsidRDefault="00F95C0C" w:rsidP="00F95C0C">
      <w:pPr>
        <w:ind w:left="720" w:right="720"/>
        <w:rPr>
          <w:rFonts w:eastAsia="Times"/>
        </w:rPr>
      </w:pPr>
      <w:r>
        <w:rPr>
          <w:rFonts w:eastAsia="Times"/>
        </w:rPr>
        <w:lastRenderedPageBreak/>
        <w:t xml:space="preserve">“[T]he </w:t>
      </w:r>
      <w:r w:rsidR="00A21A50" w:rsidRPr="00A21A50">
        <w:rPr>
          <w:rFonts w:eastAsia="Times"/>
        </w:rPr>
        <w:t>lender to whom the obligation that a trust deed secures is owed or the lender</w:t>
      </w:r>
      <w:r>
        <w:rPr>
          <w:rFonts w:eastAsia="Times"/>
        </w:rPr>
        <w:t>’</w:t>
      </w:r>
      <w:r w:rsidR="00A21A50" w:rsidRPr="00A21A50">
        <w:rPr>
          <w:rFonts w:eastAsia="Times"/>
        </w:rPr>
        <w:t xml:space="preserve">s successor in interest. Thus, an entity like </w:t>
      </w:r>
      <w:r>
        <w:rPr>
          <w:rFonts w:eastAsia="Times"/>
        </w:rPr>
        <w:t>[</w:t>
      </w:r>
      <w:r w:rsidR="00A21A50" w:rsidRPr="00A21A50">
        <w:rPr>
          <w:rFonts w:eastAsia="Times"/>
        </w:rPr>
        <w:t>MERS</w:t>
      </w:r>
      <w:r>
        <w:rPr>
          <w:rFonts w:eastAsia="Times"/>
        </w:rPr>
        <w:t>]</w:t>
      </w:r>
      <w:r w:rsidR="00A21A50" w:rsidRPr="00A21A50">
        <w:rPr>
          <w:rFonts w:eastAsia="Times"/>
        </w:rPr>
        <w:t>, which is not a lender, may not be a trust deed</w:t>
      </w:r>
      <w:r>
        <w:rPr>
          <w:rFonts w:eastAsia="Times"/>
        </w:rPr>
        <w:t>’</w:t>
      </w:r>
      <w:r w:rsidR="00A21A50" w:rsidRPr="00A21A50">
        <w:rPr>
          <w:rFonts w:eastAsia="Times"/>
        </w:rPr>
        <w:t>s beneficiary, unless it is a lender</w:t>
      </w:r>
      <w:r>
        <w:rPr>
          <w:rFonts w:eastAsia="Times"/>
        </w:rPr>
        <w:t>’</w:t>
      </w:r>
      <w:r w:rsidR="00A21A50" w:rsidRPr="00A21A50">
        <w:rPr>
          <w:rFonts w:eastAsia="Times"/>
        </w:rPr>
        <w:t>s successor in interest.</w:t>
      </w:r>
      <w:r>
        <w:rPr>
          <w:rFonts w:eastAsia="Times"/>
        </w:rPr>
        <w:t>”</w:t>
      </w:r>
      <w:r>
        <w:rPr>
          <w:rStyle w:val="FootnoteReference"/>
          <w:rFonts w:eastAsia="Times"/>
        </w:rPr>
        <w:footnoteReference w:id="2"/>
      </w:r>
    </w:p>
    <w:p w:rsidR="00F95C0C" w:rsidRDefault="00F95C0C" w:rsidP="00F95C0C">
      <w:pPr>
        <w:ind w:left="720" w:right="720"/>
        <w:rPr>
          <w:rFonts w:eastAsia="Times"/>
        </w:rPr>
      </w:pPr>
    </w:p>
    <w:p w:rsidR="009F2B49" w:rsidRPr="009F2B49" w:rsidRDefault="003F7C37" w:rsidP="009F2B49">
      <w:pPr>
        <w:spacing w:line="360" w:lineRule="auto"/>
        <w:rPr>
          <w:rFonts w:eastAsia="Times"/>
        </w:rPr>
      </w:pPr>
      <w:r>
        <w:t>48</w:t>
      </w:r>
      <w:r w:rsidR="00F95C0C" w:rsidRPr="00716365">
        <w:t>.</w:t>
      </w:r>
      <w:r w:rsidR="00F95C0C" w:rsidRPr="00716365">
        <w:tab/>
      </w:r>
      <w:r w:rsidR="00716365">
        <w:t>In August 2017, n</w:t>
      </w:r>
      <w:r w:rsidR="00716365" w:rsidRPr="00716365">
        <w:t>otwithstanding subdivision (2) of ORS 86.705 and the rulin</w:t>
      </w:r>
      <w:r w:rsidR="00716365">
        <w:t>g</w:t>
      </w:r>
      <w:r w:rsidR="00716365" w:rsidRPr="00716365">
        <w:t xml:space="preserve">s of the Courts in </w:t>
      </w:r>
      <w:r w:rsidR="00716365" w:rsidRPr="00716365">
        <w:rPr>
          <w:rFonts w:eastAsia="Times"/>
          <w:i/>
        </w:rPr>
        <w:t>Fannie Mae v. Goodrich</w:t>
      </w:r>
      <w:r w:rsidR="00716365" w:rsidRPr="00716365">
        <w:rPr>
          <w:rFonts w:eastAsia="Times"/>
        </w:rPr>
        <w:t>, 275 Ore. App. 77, 364 P.3d 696 (2015),</w:t>
      </w:r>
      <w:r w:rsidR="00716365">
        <w:rPr>
          <w:rFonts w:eastAsia="Times"/>
        </w:rPr>
        <w:t xml:space="preserve"> </w:t>
      </w:r>
      <w:r w:rsidR="00716365" w:rsidRPr="00716365">
        <w:rPr>
          <w:rFonts w:eastAsia="Times"/>
          <w:i/>
        </w:rPr>
        <w:t xml:space="preserve">Brandrup v. </w:t>
      </w:r>
      <w:proofErr w:type="spellStart"/>
      <w:r w:rsidR="00716365" w:rsidRPr="00716365">
        <w:rPr>
          <w:rFonts w:eastAsia="Times"/>
          <w:i/>
        </w:rPr>
        <w:t>ReconTrust</w:t>
      </w:r>
      <w:proofErr w:type="spellEnd"/>
      <w:r w:rsidR="00716365" w:rsidRPr="00716365">
        <w:rPr>
          <w:rFonts w:eastAsia="Times"/>
          <w:i/>
        </w:rPr>
        <w:t xml:space="preserve"> Co.,</w:t>
      </w:r>
      <w:r w:rsidR="00716365" w:rsidRPr="00716365">
        <w:rPr>
          <w:rFonts w:eastAsia="Times"/>
        </w:rPr>
        <w:t xml:space="preserve"> 353 Ore. 668, 303 P3d 301 (2013) and </w:t>
      </w:r>
      <w:proofErr w:type="spellStart"/>
      <w:r w:rsidR="00716365" w:rsidRPr="00716365">
        <w:rPr>
          <w:rFonts w:eastAsia="Times"/>
          <w:i/>
        </w:rPr>
        <w:t>Niday</w:t>
      </w:r>
      <w:proofErr w:type="spellEnd"/>
      <w:r w:rsidR="00716365" w:rsidRPr="00716365">
        <w:rPr>
          <w:rFonts w:eastAsia="Times"/>
          <w:i/>
        </w:rPr>
        <w:t xml:space="preserve"> v. GMAC Mortgage, LLC,</w:t>
      </w:r>
      <w:r w:rsidR="00716365" w:rsidRPr="00716365">
        <w:rPr>
          <w:rFonts w:eastAsia="Times"/>
        </w:rPr>
        <w:t xml:space="preserve"> 353 Ore. 648, 302 P3d 444 (2013)</w:t>
      </w:r>
      <w:r w:rsidR="00716365">
        <w:rPr>
          <w:rFonts w:eastAsia="Times"/>
        </w:rPr>
        <w:t xml:space="preserve">, </w:t>
      </w:r>
      <w:r w:rsidR="00716365" w:rsidRPr="00716365">
        <w:t>Defendant Quality Loan Service Corporation of Washington</w:t>
      </w:r>
      <w:r w:rsidR="00E34685">
        <w:t xml:space="preserve"> served Plaintiff with a copy of </w:t>
      </w:r>
      <w:r w:rsidR="009F2B49">
        <w:t>a</w:t>
      </w:r>
      <w:r w:rsidR="00E34685">
        <w:t xml:space="preserve"> “Trustee’s Notice of Sale” (“</w:t>
      </w:r>
      <w:r w:rsidR="009C4AFC">
        <w:t>T</w:t>
      </w:r>
      <w:r w:rsidR="00E34685">
        <w:t>NS”) dated August 23, 2017</w:t>
      </w:r>
      <w:r w:rsidR="009F2B49">
        <w:t xml:space="preserve">, </w:t>
      </w:r>
      <w:r w:rsidR="000146C8">
        <w:t xml:space="preserve">and has set December 28, 2017 as the date to sell Plaintiff’s real property. </w:t>
      </w:r>
      <w:r w:rsidR="009F2B49">
        <w:t>Plaintiff’s Exhibit 4</w:t>
      </w:r>
      <w:r w:rsidR="00C45B3D">
        <w:t>.</w:t>
      </w:r>
    </w:p>
    <w:p w:rsidR="00C45B3D" w:rsidRDefault="003F7C37" w:rsidP="00C45B3D">
      <w:pPr>
        <w:spacing w:line="360" w:lineRule="auto"/>
      </w:pPr>
      <w:r>
        <w:t>49</w:t>
      </w:r>
      <w:r w:rsidR="00C45B3D">
        <w:t>.</w:t>
      </w:r>
      <w:r w:rsidR="00C45B3D">
        <w:tab/>
        <w:t xml:space="preserve">Under Oregon statutes and case law, the assignment of Plaintiff’s Note and deed of trust by MERS to </w:t>
      </w:r>
      <w:r w:rsidR="00C45B3D" w:rsidRPr="009F2B49">
        <w:t>Deutsche Bank National Trust Company</w:t>
      </w:r>
      <w:r w:rsidR="00C45B3D">
        <w:t xml:space="preserve">, </w:t>
      </w:r>
      <w:r w:rsidR="00C45B3D" w:rsidRPr="009F2B49">
        <w:t>as Trustee for Morgan Stanley IXIS Real Estate Capital Trust 2006-1</w:t>
      </w:r>
      <w:r w:rsidR="00C45B3D">
        <w:t xml:space="preserve"> </w:t>
      </w:r>
      <w:r w:rsidR="00C45B3D" w:rsidRPr="009F2B49">
        <w:t>Mortgage Pass-Through Certificates, Series 2006-1</w:t>
      </w:r>
      <w:r w:rsidR="00C45B3D">
        <w:t xml:space="preserve"> was a nullity, and Defendant Quality Loan could not rely on this recorded document for its notice of trustee sale.</w:t>
      </w:r>
    </w:p>
    <w:p w:rsidR="00E34685" w:rsidRDefault="003F7C37" w:rsidP="00E34685">
      <w:pPr>
        <w:spacing w:line="360" w:lineRule="auto"/>
      </w:pPr>
      <w:r>
        <w:t>50</w:t>
      </w:r>
      <w:r w:rsidR="00E34685">
        <w:t>.</w:t>
      </w:r>
      <w:r w:rsidR="00E34685">
        <w:tab/>
        <w:t xml:space="preserve">The </w:t>
      </w:r>
      <w:r w:rsidR="009C4AFC">
        <w:t>T</w:t>
      </w:r>
      <w:r w:rsidR="00E34685">
        <w:t xml:space="preserve">NS </w:t>
      </w:r>
      <w:r w:rsidR="00FB5F4E">
        <w:t xml:space="preserve">issued by Defendant Quality Loan </w:t>
      </w:r>
      <w:r w:rsidR="00E34685">
        <w:t xml:space="preserve">is </w:t>
      </w:r>
      <w:r w:rsidR="007E5100">
        <w:t xml:space="preserve">further </w:t>
      </w:r>
      <w:r w:rsidR="00E2248A">
        <w:t>filled</w:t>
      </w:r>
      <w:r w:rsidR="00E34685">
        <w:t xml:space="preserve"> with </w:t>
      </w:r>
      <w:r w:rsidR="00FB5F4E">
        <w:t xml:space="preserve">uncertainty, </w:t>
      </w:r>
      <w:r w:rsidR="00E34685">
        <w:t>inconsistent factual statements and deceptive words and phrases, among which includes the following statement</w:t>
      </w:r>
      <w:r w:rsidR="009C4AFC">
        <w:t>s</w:t>
      </w:r>
      <w:r w:rsidR="00E34685">
        <w:t>:</w:t>
      </w:r>
    </w:p>
    <w:p w:rsidR="009C4AFC" w:rsidRDefault="00E2248A" w:rsidP="00E2248A">
      <w:pPr>
        <w:spacing w:line="360" w:lineRule="auto"/>
        <w:jc w:val="center"/>
      </w:pPr>
      <w:r>
        <w:rPr>
          <w:noProof/>
        </w:rPr>
        <w:drawing>
          <wp:inline distT="0" distB="0" distL="0" distR="0" wp14:anchorId="5EE85C5D" wp14:editId="1A630A29">
            <wp:extent cx="4951857" cy="1309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95" t="18574" r="18289" b="48077"/>
                    <a:stretch/>
                  </pic:blipFill>
                  <pic:spPr bwMode="auto">
                    <a:xfrm>
                      <a:off x="0" y="0"/>
                      <a:ext cx="4970945" cy="1314417"/>
                    </a:xfrm>
                    <a:prstGeom prst="rect">
                      <a:avLst/>
                    </a:prstGeom>
                    <a:ln>
                      <a:noFill/>
                    </a:ln>
                    <a:extLst>
                      <a:ext uri="{53640926-AAD7-44D8-BBD7-CCE9431645EC}">
                        <a14:shadowObscured xmlns:a14="http://schemas.microsoft.com/office/drawing/2010/main"/>
                      </a:ext>
                    </a:extLst>
                  </pic:spPr>
                </pic:pic>
              </a:graphicData>
            </a:graphic>
          </wp:inline>
        </w:drawing>
      </w:r>
    </w:p>
    <w:p w:rsidR="00E2248A" w:rsidRDefault="00E2248A" w:rsidP="00E34685">
      <w:pPr>
        <w:spacing w:line="360" w:lineRule="auto"/>
      </w:pPr>
      <w:r>
        <w:t>and,</w:t>
      </w:r>
    </w:p>
    <w:p w:rsidR="00E2248A" w:rsidRDefault="00E2248A" w:rsidP="00E2248A">
      <w:pPr>
        <w:spacing w:line="360" w:lineRule="auto"/>
        <w:jc w:val="center"/>
      </w:pPr>
      <w:r>
        <w:rPr>
          <w:noProof/>
        </w:rPr>
        <w:drawing>
          <wp:inline distT="0" distB="0" distL="0" distR="0" wp14:anchorId="2D280307" wp14:editId="500D8C31">
            <wp:extent cx="4932680" cy="723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803" t="29409" r="18413" b="54125"/>
                    <a:stretch/>
                  </pic:blipFill>
                  <pic:spPr bwMode="auto">
                    <a:xfrm>
                      <a:off x="0" y="0"/>
                      <a:ext cx="5025705" cy="737552"/>
                    </a:xfrm>
                    <a:prstGeom prst="rect">
                      <a:avLst/>
                    </a:prstGeom>
                    <a:ln>
                      <a:noFill/>
                    </a:ln>
                    <a:extLst>
                      <a:ext uri="{53640926-AAD7-44D8-BBD7-CCE9431645EC}">
                        <a14:shadowObscured xmlns:a14="http://schemas.microsoft.com/office/drawing/2010/main"/>
                      </a:ext>
                    </a:extLst>
                  </pic:spPr>
                </pic:pic>
              </a:graphicData>
            </a:graphic>
          </wp:inline>
        </w:drawing>
      </w:r>
    </w:p>
    <w:p w:rsidR="007E5100" w:rsidRDefault="003F7C37" w:rsidP="00C24F55">
      <w:pPr>
        <w:spacing w:line="360" w:lineRule="auto"/>
      </w:pPr>
      <w:r>
        <w:t>51</w:t>
      </w:r>
      <w:r w:rsidR="00E2248A" w:rsidRPr="00C24F55">
        <w:t>.</w:t>
      </w:r>
      <w:r w:rsidR="00E2248A" w:rsidRPr="00C24F55">
        <w:tab/>
      </w:r>
      <w:r w:rsidR="00FB5F4E" w:rsidRPr="00C24F55">
        <w:t>As Trustee, Defendant Quality Loan</w:t>
      </w:r>
      <w:r w:rsidR="00B137BE" w:rsidRPr="00C24F55">
        <w:t xml:space="preserve"> demonstrates uncertainty </w:t>
      </w:r>
      <w:r w:rsidR="00C24F55" w:rsidRPr="00C24F55">
        <w:t xml:space="preserve">and fraud </w:t>
      </w:r>
      <w:r w:rsidR="00B137BE" w:rsidRPr="00C24F55">
        <w:t xml:space="preserve">as to whether Plaintiff’s Deed of Trust was “subsequently assigned or transferred by operation of law to </w:t>
      </w:r>
      <w:r w:rsidR="007E5100">
        <w:t xml:space="preserve">the </w:t>
      </w:r>
      <w:r w:rsidR="00E01756" w:rsidRPr="00C24F55">
        <w:t xml:space="preserve">Certificateholders </w:t>
      </w:r>
      <w:r w:rsidR="007E5100">
        <w:t xml:space="preserve">of the </w:t>
      </w:r>
      <w:r w:rsidR="007E5100" w:rsidRPr="009F2B49">
        <w:t>2006-1</w:t>
      </w:r>
      <w:r w:rsidR="007E5100" w:rsidRPr="007E5100">
        <w:t xml:space="preserve"> </w:t>
      </w:r>
      <w:r w:rsidR="007E5100" w:rsidRPr="009F2B49">
        <w:t>Trust</w:t>
      </w:r>
      <w:r w:rsidR="008841E9">
        <w:t xml:space="preserve"> under the provisions of the PSA.</w:t>
      </w:r>
    </w:p>
    <w:p w:rsidR="00C24F55" w:rsidRDefault="003F7C37" w:rsidP="00C24F55">
      <w:pPr>
        <w:spacing w:line="360" w:lineRule="auto"/>
      </w:pPr>
      <w:r>
        <w:lastRenderedPageBreak/>
        <w:t>52</w:t>
      </w:r>
      <w:r w:rsidR="00C24F55">
        <w:t>.</w:t>
      </w:r>
      <w:r w:rsidR="00C24F55">
        <w:tab/>
      </w:r>
      <w:r w:rsidR="00C24F55" w:rsidRPr="00C24F55">
        <w:t>Quality Loan</w:t>
      </w:r>
      <w:r w:rsidR="00C24F55">
        <w:t xml:space="preserve">’s statement is </w:t>
      </w:r>
      <w:r w:rsidR="007E5100">
        <w:t xml:space="preserve">further </w:t>
      </w:r>
      <w:r w:rsidR="00C24F55">
        <w:t xml:space="preserve">fraudulent in that it intentionally </w:t>
      </w:r>
      <w:r w:rsidR="00C24F55" w:rsidRPr="00C24F55">
        <w:t xml:space="preserve">mistakes and misstates the history and laws of Our Great Nation. In real property transactions and transfers in the United States and the State of </w:t>
      </w:r>
      <w:r w:rsidR="00C24F55">
        <w:t>Oregon</w:t>
      </w:r>
      <w:r w:rsidR="00C24F55" w:rsidRPr="00C24F55">
        <w:t xml:space="preserve">, the deed of conveyance is the “principal” and the “thing” that transfers all its incidents, including the right of possession and any easements, unless expressly exempted. </w:t>
      </w:r>
    </w:p>
    <w:p w:rsidR="00C24F55" w:rsidRPr="00C24F55" w:rsidRDefault="003F7C37" w:rsidP="00C24F55">
      <w:pPr>
        <w:spacing w:line="360" w:lineRule="auto"/>
      </w:pPr>
      <w:r>
        <w:t>53</w:t>
      </w:r>
      <w:r w:rsidR="00C24F55">
        <w:t>.</w:t>
      </w:r>
      <w:r w:rsidR="00C24F55">
        <w:tab/>
      </w:r>
      <w:r w:rsidR="00C24F55" w:rsidRPr="00C24F55">
        <w:t xml:space="preserve">Legislative and Judicial philosophies have long held that the incident follows the principal and not the principal the incident and that the incident can never transfer the thing itself. In the early case of </w:t>
      </w:r>
      <w:bookmarkStart w:id="15" w:name="_Hlk498245398"/>
      <w:r w:rsidR="00C24F55" w:rsidRPr="00C24F55">
        <w:rPr>
          <w:i/>
        </w:rPr>
        <w:t>Van Rensselaer v. Kearney,</w:t>
      </w:r>
      <w:r w:rsidR="00C24F55" w:rsidRPr="00C24F55">
        <w:t xml:space="preserve"> 52 U.S. (11 How.) 297, 322 (1850), </w:t>
      </w:r>
      <w:bookmarkEnd w:id="15"/>
      <w:r w:rsidR="00C24F55" w:rsidRPr="00C24F55">
        <w:t>th</w:t>
      </w:r>
      <w:r w:rsidR="00C24F55">
        <w:t>e</w:t>
      </w:r>
      <w:r w:rsidR="00C24F55" w:rsidRPr="00C24F55">
        <w:t xml:space="preserve"> Court held: </w:t>
      </w:r>
    </w:p>
    <w:p w:rsidR="00C24F55" w:rsidRDefault="00C24F55" w:rsidP="00C24F55">
      <w:pPr>
        <w:ind w:left="720" w:right="720"/>
      </w:pPr>
      <w:r w:rsidRPr="00C24F55">
        <w:t xml:space="preserve">“The general principle is admitted that a grantor, conveying by deed of bargain and sale, by way of release or quitclaim of all his right and title to a tract of land, if made in good faith and without any fraudulent representations, is not responsible for the goodness of the title beyond the covenants in his deed. (Citations omitted.) A deed of this character purports to convey, and is understood to convey, nothing more than the interest or estate of which the grantor is seized or possessed at the time, and does not operate to pass or bind an interest not then in existence.” </w:t>
      </w:r>
    </w:p>
    <w:p w:rsidR="007E5100" w:rsidRPr="00C24F55" w:rsidRDefault="007E5100" w:rsidP="00C24F55">
      <w:pPr>
        <w:ind w:left="720" w:right="720"/>
      </w:pPr>
    </w:p>
    <w:p w:rsidR="00DA359D" w:rsidRPr="00DA359D" w:rsidRDefault="003F7C37" w:rsidP="00DA359D">
      <w:pPr>
        <w:spacing w:line="360" w:lineRule="auto"/>
      </w:pPr>
      <w:r>
        <w:t>54</w:t>
      </w:r>
      <w:r w:rsidR="00C24F55">
        <w:t>.</w:t>
      </w:r>
      <w:r w:rsidR="00C24F55">
        <w:tab/>
        <w:t xml:space="preserve">In </w:t>
      </w:r>
      <w:r w:rsidR="002C3626" w:rsidRPr="00C24F55">
        <w:rPr>
          <w:i/>
        </w:rPr>
        <w:t>Carpenter v. Longan</w:t>
      </w:r>
      <w:r w:rsidR="002C3626" w:rsidRPr="00C24F55">
        <w:t xml:space="preserve">, 83 U.S. </w:t>
      </w:r>
      <w:r w:rsidR="00C24F55" w:rsidRPr="00C24F55">
        <w:t>(</w:t>
      </w:r>
      <w:r w:rsidR="002C3626" w:rsidRPr="00C24F55">
        <w:t>16 Wall.</w:t>
      </w:r>
      <w:r w:rsidR="00C24F55" w:rsidRPr="00C24F55">
        <w:t>)</w:t>
      </w:r>
      <w:r w:rsidR="002C3626" w:rsidRPr="00C24F55">
        <w:t xml:space="preserve"> 271</w:t>
      </w:r>
      <w:r w:rsidR="006F4439">
        <w:t>, 274</w:t>
      </w:r>
      <w:r w:rsidR="002C3626" w:rsidRPr="00C24F55">
        <w:t xml:space="preserve"> (1872)</w:t>
      </w:r>
      <w:r w:rsidR="00C24F55">
        <w:t xml:space="preserve">, </w:t>
      </w:r>
      <w:r w:rsidR="006F4439" w:rsidRPr="006F4439">
        <w:t>Mr. Justice Swayne</w:t>
      </w:r>
      <w:r w:rsidR="006F4439">
        <w:t xml:space="preserve"> reaffirmed the rule that </w:t>
      </w:r>
      <w:r w:rsidR="00DA359D" w:rsidRPr="00DA359D">
        <w:t>an assignee</w:t>
      </w:r>
      <w:r w:rsidR="006F4439">
        <w:t xml:space="preserve"> </w:t>
      </w:r>
      <w:r w:rsidR="00DA359D" w:rsidRPr="00DA359D">
        <w:t>takes the mortgage as he takes the note</w:t>
      </w:r>
      <w:r w:rsidR="006F4439">
        <w:t>: “</w:t>
      </w:r>
      <w:r w:rsidR="00DA359D" w:rsidRPr="00DA359D">
        <w:t>The note and mortgage are inseparable; the former as essential, the latter as an incident. An assignment of the note carries the mortgage with it, while an assignment of the latter alone is a nullity.” “All the authorities agree that the debt is the principal thing and the mortgage an accessory.”</w:t>
      </w:r>
    </w:p>
    <w:p w:rsidR="00E34685" w:rsidRDefault="003F7C37" w:rsidP="00E34685">
      <w:pPr>
        <w:spacing w:line="360" w:lineRule="auto"/>
      </w:pPr>
      <w:r>
        <w:t>55</w:t>
      </w:r>
      <w:r w:rsidR="006F4439">
        <w:t>.</w:t>
      </w:r>
      <w:r w:rsidR="006F4439">
        <w:tab/>
        <w:t xml:space="preserve">Further fraud is exposed by Defendant Quality Loan in its statement that: </w:t>
      </w:r>
      <w:r w:rsidR="00E34685">
        <w:t xml:space="preserve">“Both the beneficiary and the trustee have elected to sell the said property to satisfy the obligations secured by said </w:t>
      </w:r>
      <w:r w:rsidR="006F4439">
        <w:t xml:space="preserve">trust </w:t>
      </w:r>
      <w:r w:rsidR="00E34685">
        <w:t>deed</w:t>
      </w:r>
      <w:r w:rsidR="006F4439">
        <w:t>….” Missing from this statement is the names of the “beneficiary” and the “trustee” who unlawfully conspired or agreed to sell Plaintiff’s real property which in turn makes it difficult for Plaintiff to determine the proper parties who must be sued to stop the foreclosure.</w:t>
      </w:r>
    </w:p>
    <w:p w:rsidR="00CF669C" w:rsidRDefault="003F7C37" w:rsidP="00E34685">
      <w:pPr>
        <w:spacing w:line="360" w:lineRule="auto"/>
      </w:pPr>
      <w:r>
        <w:t>56</w:t>
      </w:r>
      <w:r w:rsidR="006F4439">
        <w:t>.</w:t>
      </w:r>
      <w:r w:rsidR="006F4439">
        <w:tab/>
        <w:t>Further fraud is exposed by Defendant Quality Loan in its statement that: “There is a default by grantor or other person owing an obligation….”</w:t>
      </w:r>
      <w:r w:rsidR="00CF669C">
        <w:t xml:space="preserve"> Defendant Quality Loan appears to lack clear knowledge of its role and obligations as a “trustee”</w:t>
      </w:r>
      <w:r w:rsidR="006F4439">
        <w:t xml:space="preserve"> </w:t>
      </w:r>
      <w:r w:rsidR="00CF669C">
        <w:t>to ascertain and execute correct nonjudicial foreclosure processes and procedures.</w:t>
      </w:r>
    </w:p>
    <w:p w:rsidR="003B1508" w:rsidRPr="003B1508" w:rsidRDefault="003F7C37" w:rsidP="00062045">
      <w:pPr>
        <w:spacing w:line="360" w:lineRule="auto"/>
      </w:pPr>
      <w:r>
        <w:t>57</w:t>
      </w:r>
      <w:r w:rsidR="00CF669C" w:rsidRPr="00CF669C">
        <w:t>.</w:t>
      </w:r>
      <w:r w:rsidR="00CF669C" w:rsidRPr="00CF669C">
        <w:tab/>
      </w:r>
      <w:r w:rsidR="00CF669C">
        <w:t xml:space="preserve">On March 4, 2010, the United States </w:t>
      </w:r>
      <w:r w:rsidR="00C71ECF">
        <w:t xml:space="preserve">commenced a civil action against </w:t>
      </w:r>
      <w:r w:rsidR="00CF669C" w:rsidRPr="00CF669C">
        <w:t>AIG Federal Savings Bank (</w:t>
      </w:r>
      <w:r w:rsidR="007E5100">
        <w:t>“</w:t>
      </w:r>
      <w:r w:rsidR="00CF669C" w:rsidRPr="00CF669C">
        <w:t>AIG FSB</w:t>
      </w:r>
      <w:r w:rsidR="007E5100">
        <w:t>”</w:t>
      </w:r>
      <w:r w:rsidR="00CF669C" w:rsidRPr="00CF669C">
        <w:t>) and Wilmington Finance, Inc. (WFI)</w:t>
      </w:r>
      <w:r w:rsidR="00C71ECF">
        <w:t xml:space="preserve">, </w:t>
      </w:r>
      <w:r w:rsidR="003B1508" w:rsidRPr="003B1508">
        <w:rPr>
          <w:rFonts w:eastAsiaTheme="minorHAnsi"/>
        </w:rPr>
        <w:t>Case</w:t>
      </w:r>
      <w:r w:rsidR="00062045">
        <w:rPr>
          <w:rFonts w:eastAsiaTheme="minorHAnsi"/>
        </w:rPr>
        <w:t xml:space="preserve"> No. </w:t>
      </w:r>
      <w:r w:rsidR="003B1508" w:rsidRPr="003B1508">
        <w:rPr>
          <w:rFonts w:eastAsiaTheme="minorHAnsi"/>
        </w:rPr>
        <w:t>99-mc-09999</w:t>
      </w:r>
      <w:r w:rsidR="00062045">
        <w:rPr>
          <w:rFonts w:eastAsiaTheme="minorHAnsi"/>
        </w:rPr>
        <w:t>, Federal District Court, District of Delaware.</w:t>
      </w:r>
    </w:p>
    <w:p w:rsidR="00CF669C" w:rsidRPr="00CF669C" w:rsidRDefault="003F7C37" w:rsidP="00CF669C">
      <w:pPr>
        <w:spacing w:line="360" w:lineRule="auto"/>
      </w:pPr>
      <w:r>
        <w:lastRenderedPageBreak/>
        <w:t>58</w:t>
      </w:r>
      <w:r w:rsidR="00062045">
        <w:t>.</w:t>
      </w:r>
      <w:r w:rsidR="00062045">
        <w:tab/>
        <w:t xml:space="preserve">The Complaint </w:t>
      </w:r>
      <w:r w:rsidR="00C71ECF">
        <w:t xml:space="preserve">alleged that </w:t>
      </w:r>
      <w:r w:rsidR="007E5100" w:rsidRPr="00CF669C">
        <w:t>AIG FSB</w:t>
      </w:r>
      <w:r w:rsidR="007E5100">
        <w:t xml:space="preserve"> and Plaintiff’s original Lender, WFI, </w:t>
      </w:r>
      <w:r w:rsidR="00CF669C" w:rsidRPr="00CF669C">
        <w:t>engaged in a pattern or practice of conduct in violation of the Fair Housing Act (FHA), 42 U.S.C. §§ 3601</w:t>
      </w:r>
      <w:r w:rsidR="00C71ECF">
        <w:t>-</w:t>
      </w:r>
      <w:r w:rsidR="00CF669C" w:rsidRPr="00CF669C">
        <w:t>3619, and the Equal Credit Opportunity Act (ECOA), 15 U.S.C. §§ 1691</w:t>
      </w:r>
      <w:r w:rsidR="00C71ECF">
        <w:t>-</w:t>
      </w:r>
      <w:r w:rsidR="00CF669C" w:rsidRPr="00CF669C">
        <w:t xml:space="preserve">169lf, by allowing </w:t>
      </w:r>
      <w:r w:rsidR="00C71ECF">
        <w:t xml:space="preserve">their </w:t>
      </w:r>
      <w:r w:rsidR="00CF669C" w:rsidRPr="00CF669C">
        <w:t>wholesale mortgage brokers to charge African-American borrowers higher direct broker fees for residential real estate-related loans than white borrowers.</w:t>
      </w:r>
    </w:p>
    <w:p w:rsidR="007E5100" w:rsidRDefault="003F7C37" w:rsidP="00C71ECF">
      <w:pPr>
        <w:spacing w:line="360" w:lineRule="auto"/>
        <w:rPr>
          <w:szCs w:val="22"/>
        </w:rPr>
      </w:pPr>
      <w:r>
        <w:rPr>
          <w:szCs w:val="22"/>
        </w:rPr>
        <w:t>59</w:t>
      </w:r>
      <w:r w:rsidR="00C71ECF" w:rsidRPr="00C71ECF">
        <w:rPr>
          <w:szCs w:val="22"/>
        </w:rPr>
        <w:t>.</w:t>
      </w:r>
      <w:r w:rsidR="00C71ECF">
        <w:rPr>
          <w:szCs w:val="22"/>
        </w:rPr>
        <w:tab/>
        <w:t>The United States found, in support of its complaint, that f</w:t>
      </w:r>
      <w:r w:rsidR="00C71ECF" w:rsidRPr="00C71ECF">
        <w:rPr>
          <w:szCs w:val="22"/>
        </w:rPr>
        <w:t xml:space="preserve">rom July 2003 to May 2006 </w:t>
      </w:r>
      <w:r w:rsidR="00C71ECF">
        <w:rPr>
          <w:szCs w:val="22"/>
        </w:rPr>
        <w:t>“B</w:t>
      </w:r>
      <w:r w:rsidR="00C71ECF" w:rsidRPr="00C71ECF">
        <w:rPr>
          <w:szCs w:val="22"/>
        </w:rPr>
        <w:t>lack</w:t>
      </w:r>
      <w:r w:rsidR="00C71ECF">
        <w:rPr>
          <w:szCs w:val="22"/>
        </w:rPr>
        <w:t>”/“</w:t>
      </w:r>
      <w:r w:rsidR="00C71ECF" w:rsidRPr="00CF669C">
        <w:t>African-American</w:t>
      </w:r>
      <w:r w:rsidR="00C71ECF">
        <w:t>”</w:t>
      </w:r>
      <w:r w:rsidR="00C71ECF" w:rsidRPr="00C71ECF">
        <w:rPr>
          <w:szCs w:val="22"/>
        </w:rPr>
        <w:t xml:space="preserve"> borrowers nationwide were charged total broker fees 20 basis points higher as a percentage of the loan amount, on average, than the total broker fees charged to white borrowers for WFI and AIG FSB</w:t>
      </w:r>
      <w:r w:rsidR="00C71ECF">
        <w:rPr>
          <w:szCs w:val="22"/>
        </w:rPr>
        <w:t>’</w:t>
      </w:r>
      <w:r w:rsidR="00C71ECF" w:rsidRPr="00C71ECF">
        <w:rPr>
          <w:szCs w:val="22"/>
        </w:rPr>
        <w:t>s loans</w:t>
      </w:r>
      <w:r w:rsidR="00C71ECF">
        <w:rPr>
          <w:szCs w:val="22"/>
        </w:rPr>
        <w:t xml:space="preserve"> and that t</w:t>
      </w:r>
      <w:r w:rsidR="00C71ECF" w:rsidRPr="00C71ECF">
        <w:rPr>
          <w:szCs w:val="22"/>
        </w:rPr>
        <w:t xml:space="preserve">hese disparities extended to at least </w:t>
      </w:r>
      <w:r w:rsidR="003B1508">
        <w:rPr>
          <w:szCs w:val="22"/>
        </w:rPr>
        <w:t xml:space="preserve">19 </w:t>
      </w:r>
      <w:r w:rsidR="00C71ECF" w:rsidRPr="00C71ECF">
        <w:rPr>
          <w:szCs w:val="22"/>
        </w:rPr>
        <w:t>metropolitan areas</w:t>
      </w:r>
      <w:r w:rsidR="003B1508">
        <w:rPr>
          <w:szCs w:val="22"/>
        </w:rPr>
        <w:t xml:space="preserve"> (MSAs)</w:t>
      </w:r>
      <w:r w:rsidR="00C71ECF" w:rsidRPr="00C71ECF">
        <w:rPr>
          <w:szCs w:val="22"/>
        </w:rPr>
        <w:t xml:space="preserve"> in which AIG FSB and WFI made a substantial number of brokered-loans-to black-and white-borrowers</w:t>
      </w:r>
      <w:r w:rsidR="003B1508">
        <w:rPr>
          <w:szCs w:val="22"/>
        </w:rPr>
        <w:t xml:space="preserve"> in </w:t>
      </w:r>
      <w:r w:rsidR="007E5100">
        <w:rPr>
          <w:szCs w:val="22"/>
        </w:rPr>
        <w:t xml:space="preserve">cities including </w:t>
      </w:r>
      <w:r w:rsidR="00C71ECF" w:rsidRPr="00C71ECF">
        <w:rPr>
          <w:szCs w:val="22"/>
        </w:rPr>
        <w:t>Portland</w:t>
      </w:r>
      <w:r w:rsidR="007E5100">
        <w:rPr>
          <w:szCs w:val="22"/>
        </w:rPr>
        <w:t xml:space="preserve">, </w:t>
      </w:r>
      <w:r w:rsidR="00C71ECF" w:rsidRPr="00C71ECF">
        <w:rPr>
          <w:szCs w:val="22"/>
        </w:rPr>
        <w:t>O</w:t>
      </w:r>
      <w:r w:rsidR="007E5100">
        <w:rPr>
          <w:szCs w:val="22"/>
        </w:rPr>
        <w:t>regon.</w:t>
      </w:r>
    </w:p>
    <w:p w:rsidR="00CF669C" w:rsidRDefault="003F7C37" w:rsidP="00C71ECF">
      <w:pPr>
        <w:spacing w:line="360" w:lineRule="auto"/>
        <w:rPr>
          <w:szCs w:val="22"/>
        </w:rPr>
      </w:pPr>
      <w:r>
        <w:rPr>
          <w:szCs w:val="22"/>
        </w:rPr>
        <w:t>60</w:t>
      </w:r>
      <w:r w:rsidR="003B1508">
        <w:rPr>
          <w:szCs w:val="22"/>
        </w:rPr>
        <w:t>.</w:t>
      </w:r>
      <w:r w:rsidR="003B1508">
        <w:rPr>
          <w:szCs w:val="22"/>
        </w:rPr>
        <w:tab/>
        <w:t>Said the United States, “[</w:t>
      </w:r>
      <w:proofErr w:type="spellStart"/>
      <w:r w:rsidR="003B1508">
        <w:rPr>
          <w:szCs w:val="22"/>
        </w:rPr>
        <w:t>i</w:t>
      </w:r>
      <w:proofErr w:type="spellEnd"/>
      <w:r w:rsidR="003B1508">
        <w:rPr>
          <w:szCs w:val="22"/>
        </w:rPr>
        <w:t>]</w:t>
      </w:r>
      <w:r w:rsidR="00C71ECF" w:rsidRPr="00C71ECF">
        <w:rPr>
          <w:szCs w:val="22"/>
        </w:rPr>
        <w:t>n these MSAs black borrowers paid total broker fees ranging from 25 to 75 basis points higher, on average, than the total broker fees paid by white borrowers.</w:t>
      </w:r>
      <w:r w:rsidR="003B1508">
        <w:rPr>
          <w:szCs w:val="22"/>
        </w:rPr>
        <w:t xml:space="preserve"> </w:t>
      </w:r>
      <w:proofErr w:type="gramStart"/>
      <w:r w:rsidR="00C71ECF" w:rsidRPr="00C71ECF">
        <w:rPr>
          <w:szCs w:val="22"/>
        </w:rPr>
        <w:t>All of these</w:t>
      </w:r>
      <w:proofErr w:type="gramEnd"/>
      <w:r w:rsidR="00C71ECF" w:rsidRPr="00C71ECF">
        <w:rPr>
          <w:szCs w:val="22"/>
        </w:rPr>
        <w:t xml:space="preserve"> disparities are statistically significant.</w:t>
      </w:r>
      <w:r w:rsidR="003B1508">
        <w:rPr>
          <w:szCs w:val="22"/>
        </w:rPr>
        <w:t>”</w:t>
      </w:r>
    </w:p>
    <w:p w:rsidR="00CF669C" w:rsidRDefault="003F7C37" w:rsidP="00C71ECF">
      <w:pPr>
        <w:spacing w:line="360" w:lineRule="auto"/>
      </w:pPr>
      <w:r>
        <w:t>61</w:t>
      </w:r>
      <w:r w:rsidR="00C71ECF">
        <w:t>.</w:t>
      </w:r>
      <w:r w:rsidR="00C71ECF">
        <w:tab/>
        <w:t xml:space="preserve">On March 19, 2010, </w:t>
      </w:r>
      <w:r w:rsidR="003B1508">
        <w:t>fifteen days after commencing its action, the Federal District Court</w:t>
      </w:r>
      <w:r w:rsidR="00062045">
        <w:t xml:space="preserve"> </w:t>
      </w:r>
      <w:r w:rsidR="003B1508">
        <w:t xml:space="preserve">allowed the United States and </w:t>
      </w:r>
      <w:r w:rsidR="003B1508" w:rsidRPr="00C71ECF">
        <w:rPr>
          <w:szCs w:val="22"/>
        </w:rPr>
        <w:t>AIG FSB and WFI</w:t>
      </w:r>
      <w:r w:rsidR="003B1508">
        <w:rPr>
          <w:szCs w:val="22"/>
        </w:rPr>
        <w:t xml:space="preserve"> to settle their dispute and further ordered </w:t>
      </w:r>
      <w:r w:rsidR="003B1508">
        <w:t xml:space="preserve">Defendants </w:t>
      </w:r>
      <w:r w:rsidR="003B1508" w:rsidRPr="00C71ECF">
        <w:rPr>
          <w:szCs w:val="22"/>
        </w:rPr>
        <w:t>AIG FSB and WFI</w:t>
      </w:r>
      <w:r w:rsidR="003B1508">
        <w:rPr>
          <w:szCs w:val="22"/>
        </w:rPr>
        <w:t xml:space="preserve"> to </w:t>
      </w:r>
      <w:r w:rsidR="00CF669C" w:rsidRPr="00C71ECF">
        <w:t xml:space="preserve">deposit in an interest-bearing escrow account the total sum of $6.1 million </w:t>
      </w:r>
      <w:r w:rsidR="003B1508">
        <w:t xml:space="preserve">to </w:t>
      </w:r>
      <w:r w:rsidR="00CF669C" w:rsidRPr="00C71ECF">
        <w:t xml:space="preserve">pay damages to </w:t>
      </w:r>
      <w:r w:rsidR="003B1508">
        <w:t xml:space="preserve">Plaintiff and other </w:t>
      </w:r>
      <w:r w:rsidR="00CF669C" w:rsidRPr="00C71ECF">
        <w:t xml:space="preserve">aggrieved persons who may have suffered </w:t>
      </w:r>
      <w:r w:rsidR="003B1508">
        <w:t xml:space="preserve">due to the </w:t>
      </w:r>
      <w:r w:rsidR="00CF669C" w:rsidRPr="00C71ECF">
        <w:t>alleged violations of the Fair Housing and Equal Credit Opportunity Acts</w:t>
      </w:r>
      <w:r w:rsidR="003B1508">
        <w:t>.</w:t>
      </w:r>
      <w:r w:rsidR="008841E9">
        <w:t xml:space="preserve"> WFI further informed the United States that it was winding up its business affected by the alleged fraudulent practices.</w:t>
      </w:r>
    </w:p>
    <w:p w:rsidR="001706AB" w:rsidRDefault="003F7C37" w:rsidP="00C71ECF">
      <w:pPr>
        <w:spacing w:line="360" w:lineRule="auto"/>
        <w:rPr>
          <w:szCs w:val="22"/>
        </w:rPr>
      </w:pPr>
      <w:r>
        <w:t>62</w:t>
      </w:r>
      <w:r w:rsidR="003B1508">
        <w:t>.</w:t>
      </w:r>
      <w:r w:rsidR="003B1508">
        <w:tab/>
        <w:t xml:space="preserve">Plaintiff has never been contacted by </w:t>
      </w:r>
      <w:r w:rsidR="003B1508" w:rsidRPr="00C71ECF">
        <w:rPr>
          <w:szCs w:val="22"/>
        </w:rPr>
        <w:t>AIG FSB and WFI</w:t>
      </w:r>
      <w:r w:rsidR="003B1508">
        <w:rPr>
          <w:szCs w:val="22"/>
        </w:rPr>
        <w:t xml:space="preserve"> </w:t>
      </w:r>
      <w:r w:rsidR="001706AB">
        <w:rPr>
          <w:szCs w:val="22"/>
        </w:rPr>
        <w:t>with regards to their settlement with the Federal Government for their discrimination against Plaintiff and other Portland homeowners similarly situated.</w:t>
      </w:r>
    </w:p>
    <w:p w:rsidR="008841E9" w:rsidRDefault="003F7C37" w:rsidP="001706AB">
      <w:pPr>
        <w:spacing w:line="360" w:lineRule="auto"/>
      </w:pPr>
      <w:r>
        <w:t>63</w:t>
      </w:r>
      <w:r w:rsidR="001706AB">
        <w:t>.</w:t>
      </w:r>
      <w:r w:rsidR="001706AB">
        <w:tab/>
      </w:r>
      <w:r w:rsidR="001706AB" w:rsidRPr="00D44AF8">
        <w:t xml:space="preserve">On September 21, 2007, HSBC Holdings announced it was closing Decision One Mortgage, one of its U.S. subprime mortgage businesses, a move that triggered an $880 million accounting hit and $65 million in costs for the bank’s HSBC Finance division. </w:t>
      </w:r>
      <w:r w:rsidR="001706AB">
        <w:t xml:space="preserve">According to the PSA, </w:t>
      </w:r>
      <w:r w:rsidR="001706AB" w:rsidRPr="00D44AF8">
        <w:t>Decision One Mortgage Company, LLC</w:t>
      </w:r>
      <w:r w:rsidR="001706AB">
        <w:t xml:space="preserve"> was a </w:t>
      </w:r>
      <w:r w:rsidR="008841E9">
        <w:t>“</w:t>
      </w:r>
      <w:r w:rsidR="001706AB" w:rsidRPr="00D44AF8">
        <w:t>Responsible Party</w:t>
      </w:r>
      <w:r w:rsidR="008841E9">
        <w:t>.”</w:t>
      </w:r>
    </w:p>
    <w:p w:rsidR="001706AB" w:rsidRDefault="003F7C37" w:rsidP="008841E9">
      <w:pPr>
        <w:spacing w:line="360" w:lineRule="auto"/>
      </w:pPr>
      <w:r>
        <w:t>64</w:t>
      </w:r>
      <w:r w:rsidR="001706AB">
        <w:t>.</w:t>
      </w:r>
      <w:r w:rsidR="001706AB">
        <w:tab/>
      </w:r>
      <w:r w:rsidR="008841E9">
        <w:t>T</w:t>
      </w:r>
      <w:r w:rsidR="001706AB">
        <w:t xml:space="preserve">he </w:t>
      </w:r>
      <w:r w:rsidR="0081487F">
        <w:t xml:space="preserve">June 1, 2006 </w:t>
      </w:r>
      <w:r w:rsidR="008841E9">
        <w:t xml:space="preserve">PSA also named </w:t>
      </w:r>
      <w:r w:rsidR="001706AB" w:rsidRPr="00CC6995">
        <w:t xml:space="preserve">First NLC Financial Services, LLC a </w:t>
      </w:r>
      <w:r w:rsidR="0081487F">
        <w:t>“</w:t>
      </w:r>
      <w:r w:rsidR="001706AB" w:rsidRPr="00CC6995">
        <w:t>Responsible Party</w:t>
      </w:r>
      <w:r w:rsidR="0081487F">
        <w:t>.”</w:t>
      </w:r>
      <w:r w:rsidR="001706AB">
        <w:t xml:space="preserve"> On March 4, 2008, the Washington Department of Financial Services (DFI) revoked </w:t>
      </w:r>
      <w:r w:rsidR="001706AB" w:rsidRPr="00CC6995">
        <w:t xml:space="preserve">First </w:t>
      </w:r>
      <w:r w:rsidR="001706AB" w:rsidRPr="00CC6995">
        <w:lastRenderedPageBreak/>
        <w:t>NLC</w:t>
      </w:r>
      <w:r w:rsidR="001706AB">
        <w:t>’s license to conduct business. After ordering First NLC to pay numerous fines and fees, the State dissolved First NLC on June 2, 2008.</w:t>
      </w:r>
    </w:p>
    <w:p w:rsidR="001706AB" w:rsidRDefault="003F7C37" w:rsidP="008841E9">
      <w:pPr>
        <w:spacing w:line="360" w:lineRule="auto"/>
      </w:pPr>
      <w:r>
        <w:t>65</w:t>
      </w:r>
      <w:r w:rsidR="008841E9">
        <w:t>.</w:t>
      </w:r>
      <w:r w:rsidR="008841E9">
        <w:tab/>
      </w:r>
      <w:r w:rsidR="001706AB">
        <w:t xml:space="preserve">In July 2013, a </w:t>
      </w:r>
      <w:r w:rsidR="001706AB" w:rsidRPr="00703330">
        <w:t>court in West Palm Beach, Florida approved a $2.825 million settlement of claims brought by a bankruptcy trustee in state court against the former CEO, COO and Chief Restructuring Officer of First NLC Financial Services, LLC and affiliated companies</w:t>
      </w:r>
      <w:r w:rsidR="001706AB">
        <w:t xml:space="preserve">, which had been </w:t>
      </w:r>
      <w:r w:rsidR="001706AB" w:rsidRPr="00703330">
        <w:t>one of the country’s leading subprime lenders before its bankruptcy in January 2008.</w:t>
      </w:r>
      <w:r w:rsidR="001706AB">
        <w:t xml:space="preserve"> </w:t>
      </w:r>
      <w:r w:rsidR="001706AB" w:rsidRPr="00703330">
        <w:t>First NLC</w:t>
      </w:r>
      <w:r w:rsidR="001706AB">
        <w:t xml:space="preserve">’s </w:t>
      </w:r>
      <w:r w:rsidR="001706AB" w:rsidRPr="00703330">
        <w:t>top officers </w:t>
      </w:r>
      <w:r w:rsidR="001706AB">
        <w:t xml:space="preserve">were also </w:t>
      </w:r>
      <w:r w:rsidR="001706AB" w:rsidRPr="00703330">
        <w:t>sued for breaches of fiduciary duties and gross negligence</w:t>
      </w:r>
      <w:r w:rsidR="001706AB">
        <w:t xml:space="preserve"> and for a “</w:t>
      </w:r>
      <w:r w:rsidR="001706AB" w:rsidRPr="00703330">
        <w:t>bizarre process</w:t>
      </w:r>
      <w:r w:rsidR="001706AB">
        <w:t>”</w:t>
      </w:r>
      <w:r w:rsidR="001706AB" w:rsidRPr="00703330">
        <w:t xml:space="preserve"> in which the purchaser</w:t>
      </w:r>
      <w:r w:rsidR="001706AB">
        <w:t xml:space="preserve">, </w:t>
      </w:r>
      <w:r w:rsidR="001706AB" w:rsidRPr="00703330">
        <w:t>a company affiliated with a business that had taken a majority ownership position in First NLC months earlier</w:t>
      </w:r>
      <w:r w:rsidR="001706AB">
        <w:t xml:space="preserve">, </w:t>
      </w:r>
      <w:r w:rsidR="001706AB" w:rsidRPr="00703330">
        <w:t xml:space="preserve">selected certain other companies to act as “bidders” for the loan portfolio, and used their “bids” to establish a supposed “market value” </w:t>
      </w:r>
      <w:r w:rsidR="001706AB" w:rsidRPr="00CC6995">
        <w:t xml:space="preserve">for the portfolio. </w:t>
      </w:r>
    </w:p>
    <w:p w:rsidR="001706AB" w:rsidRDefault="003F7C37" w:rsidP="008841E9">
      <w:pPr>
        <w:spacing w:line="360" w:lineRule="auto"/>
      </w:pPr>
      <w:r>
        <w:t>66</w:t>
      </w:r>
      <w:r w:rsidR="008841E9">
        <w:t>.</w:t>
      </w:r>
      <w:r w:rsidR="008841E9">
        <w:tab/>
      </w:r>
      <w:r w:rsidR="001706AB">
        <w:t xml:space="preserve">In May of 2014, the </w:t>
      </w:r>
      <w:r w:rsidR="001706AB" w:rsidRPr="005A2440">
        <w:t xml:space="preserve">Center for Public Integrity </w:t>
      </w:r>
      <w:r w:rsidR="001706AB">
        <w:t xml:space="preserve">(“Center”) completed an analysis </w:t>
      </w:r>
      <w:r w:rsidR="001706AB" w:rsidRPr="005A2440">
        <w:t>of government data on nearly 7.2 million “high-interest” or subprime loans made from 2005 through 2007</w:t>
      </w:r>
      <w:r w:rsidR="008841E9">
        <w:t xml:space="preserve">. The investigation </w:t>
      </w:r>
      <w:r w:rsidR="001706AB">
        <w:t xml:space="preserve">found that the </w:t>
      </w:r>
      <w:r w:rsidR="001706AB" w:rsidRPr="005855A2">
        <w:t>top 25 originators of high-interest loans</w:t>
      </w:r>
      <w:r w:rsidR="001706AB" w:rsidRPr="005A2440">
        <w:t>,</w:t>
      </w:r>
      <w:r w:rsidR="008841E9">
        <w:t xml:space="preserve"> such as the one received by Plaintiff from WFI, </w:t>
      </w:r>
      <w:r w:rsidR="001706AB" w:rsidRPr="005A2440">
        <w:t>account</w:t>
      </w:r>
      <w:r w:rsidR="008841E9">
        <w:t>ed</w:t>
      </w:r>
      <w:r w:rsidR="001706AB" w:rsidRPr="005A2440">
        <w:t xml:space="preserve"> for nearly $1 trillion, or about 72</w:t>
      </w:r>
      <w:r w:rsidR="001706AB">
        <w:t>%</w:t>
      </w:r>
      <w:r w:rsidR="001706AB" w:rsidRPr="005A2440">
        <w:t xml:space="preserve"> of such loans made during that period.</w:t>
      </w:r>
      <w:r w:rsidR="001706AB">
        <w:rPr>
          <w:rStyle w:val="FootnoteReference"/>
        </w:rPr>
        <w:footnoteReference w:id="3"/>
      </w:r>
      <w:r w:rsidR="001706AB">
        <w:t xml:space="preserve"> </w:t>
      </w:r>
      <w:r w:rsidR="001706AB" w:rsidRPr="005A2440">
        <w:t>The Center found that U.S. and European investment banks invested enormous sums in subprime lending</w:t>
      </w:r>
      <w:r w:rsidR="001706AB">
        <w:t>, while i</w:t>
      </w:r>
      <w:r w:rsidR="001706AB" w:rsidRPr="005A2440">
        <w:t>nvestment banks Lehman Brothers, Merrill Lynch, JPMorgan &amp; Co., and Citigroup Inc. owned and financed subprime lenders. Others, like RBS Greenwich Capital Investments Corp. (part of the Royal Bank of Scotland), Swiss bank Credit Suisse First Boston, and Goldman Sachs &amp; Co., were major financial backers of subprime lenders.</w:t>
      </w:r>
      <w:r w:rsidR="001706AB">
        <w:t xml:space="preserve"> </w:t>
      </w:r>
    </w:p>
    <w:p w:rsidR="001706AB" w:rsidRDefault="003F7C37" w:rsidP="008841E9">
      <w:pPr>
        <w:spacing w:line="360" w:lineRule="auto"/>
      </w:pPr>
      <w:r>
        <w:t>67</w:t>
      </w:r>
      <w:r w:rsidR="008841E9">
        <w:t>.</w:t>
      </w:r>
      <w:r w:rsidR="008841E9">
        <w:tab/>
        <w:t>According to the Center, a</w:t>
      </w:r>
      <w:r w:rsidR="001706AB" w:rsidRPr="005A2440">
        <w:t xml:space="preserve">t least 21 of the top 25 subprime lenders were financed by banks that received </w:t>
      </w:r>
      <w:r w:rsidR="008841E9">
        <w:t xml:space="preserve">Federal </w:t>
      </w:r>
      <w:r w:rsidR="001706AB" w:rsidRPr="005A2440">
        <w:t>bailout money</w:t>
      </w:r>
      <w:r w:rsidR="008841E9">
        <w:t xml:space="preserve"> and that 20 </w:t>
      </w:r>
      <w:r w:rsidR="001706AB" w:rsidRPr="005A2440">
        <w:t xml:space="preserve">of the top 25 subprime lenders have closed, stopped lending, or </w:t>
      </w:r>
      <w:r w:rsidR="008841E9">
        <w:t xml:space="preserve">have </w:t>
      </w:r>
      <w:r w:rsidR="001706AB" w:rsidRPr="005A2440">
        <w:t>been sold to avoid bankruptcy. Most were not banks and were not permitted to collect deposits.</w:t>
      </w:r>
      <w:r w:rsidR="001706AB">
        <w:t xml:space="preserve"> </w:t>
      </w:r>
      <w:r w:rsidR="001706AB" w:rsidRPr="005A2440">
        <w:t xml:space="preserve">Eleven of the lenders on the list made payments to settle claims of widespread lending abuses. Four of those received </w:t>
      </w:r>
      <w:r w:rsidR="0015088E">
        <w:t xml:space="preserve">Federal </w:t>
      </w:r>
      <w:r w:rsidR="001706AB" w:rsidRPr="005A2440">
        <w:t>bank bailout funds, including American International Group Inc.</w:t>
      </w:r>
      <w:r w:rsidR="0015088E">
        <w:t xml:space="preserve">, parent of WFI, </w:t>
      </w:r>
      <w:r w:rsidR="001706AB" w:rsidRPr="005A2440">
        <w:t>and Citigroup Inc.</w:t>
      </w:r>
    </w:p>
    <w:p w:rsidR="001706AB" w:rsidRDefault="003F7C37" w:rsidP="0015088E">
      <w:pPr>
        <w:spacing w:line="360" w:lineRule="auto"/>
      </w:pPr>
      <w:r>
        <w:t>68</w:t>
      </w:r>
      <w:r w:rsidR="0015088E">
        <w:t>.</w:t>
      </w:r>
      <w:r w:rsidR="0015088E">
        <w:tab/>
      </w:r>
      <w:r w:rsidR="001706AB" w:rsidRPr="005A2440">
        <w:t>Between 2000 and 2007, backers of subprime mortgage-backed securities underwrote $2.1 trillion worth of business</w:t>
      </w:r>
      <w:r w:rsidR="001706AB">
        <w:t>.</w:t>
      </w:r>
      <w:r w:rsidR="001706AB" w:rsidRPr="005A2440">
        <w:t xml:space="preserve"> The top underwriters were Lehman Brothers; RBS Greenwich Capital </w:t>
      </w:r>
      <w:r w:rsidR="001706AB" w:rsidRPr="005A2440">
        <w:lastRenderedPageBreak/>
        <w:t>Investments Corp.; Countrywide Securities Corp.</w:t>
      </w:r>
      <w:r w:rsidR="001706AB">
        <w:t>;</w:t>
      </w:r>
      <w:r w:rsidR="001706AB" w:rsidRPr="005A2440">
        <w:t xml:space="preserve"> Morgan Stanley, Merrill Lynch, Bear Stearns, and Goldman Sachs.</w:t>
      </w:r>
    </w:p>
    <w:p w:rsidR="001706AB" w:rsidRDefault="003F7C37" w:rsidP="0015088E">
      <w:pPr>
        <w:spacing w:line="360" w:lineRule="auto"/>
      </w:pPr>
      <w:r>
        <w:t>69</w:t>
      </w:r>
      <w:r w:rsidR="0015088E">
        <w:t>.</w:t>
      </w:r>
      <w:r w:rsidR="0015088E">
        <w:tab/>
      </w:r>
      <w:r w:rsidR="001706AB" w:rsidRPr="005A2440">
        <w:t>When New Century filed for bankruptcy, it listed Goldman Sachs Mortgage Co. as one of the 50 largest unsecured creditors. Other New Century creditors include</w:t>
      </w:r>
      <w:r w:rsidR="001706AB">
        <w:t>d</w:t>
      </w:r>
      <w:r w:rsidR="001706AB" w:rsidRPr="005A2440">
        <w:t xml:space="preserve"> Bank of America, Morgan Stanley, Citigroup, Barclays, and Swiss bank UBS.</w:t>
      </w:r>
      <w:r w:rsidR="001706AB">
        <w:t xml:space="preserve"> </w:t>
      </w:r>
      <w:r w:rsidR="001706AB" w:rsidRPr="005A2440">
        <w:t>New Century earlier reported to its shareholders that it had lines of credit totaling $14.1 billion from those five banks, plus Bear Stearns, Credit Suisse First Boston, Deutsche Bank, and IXIS Real Estate Capital, a French banking firm (since taken over by a company called Natixis) that frequently worked with Morgan Stanley.</w:t>
      </w:r>
    </w:p>
    <w:p w:rsidR="001706AB" w:rsidRDefault="003F7C37" w:rsidP="0015088E">
      <w:pPr>
        <w:spacing w:line="360" w:lineRule="auto"/>
      </w:pPr>
      <w:r>
        <w:t>70</w:t>
      </w:r>
      <w:r w:rsidR="0015088E">
        <w:t>.</w:t>
      </w:r>
      <w:r w:rsidR="0015088E">
        <w:tab/>
      </w:r>
      <w:r w:rsidR="001706AB">
        <w:t xml:space="preserve">On February 26, 2014, the Washington State Attorney General commenced a consumer complaint against </w:t>
      </w:r>
      <w:r w:rsidR="0015088E">
        <w:t xml:space="preserve">Defendant </w:t>
      </w:r>
      <w:r w:rsidR="001706AB">
        <w:t>Quality Loan for failure to maintain a physical office, among other violations, committee by a Trustee, to wit:</w:t>
      </w:r>
    </w:p>
    <w:p w:rsidR="001706AB" w:rsidRDefault="001706AB" w:rsidP="001706AB">
      <w:pPr>
        <w:spacing w:line="360" w:lineRule="auto"/>
        <w:jc w:val="center"/>
      </w:pPr>
      <w:r>
        <w:rPr>
          <w:noProof/>
        </w:rPr>
        <w:drawing>
          <wp:inline distT="0" distB="0" distL="0" distR="0" wp14:anchorId="58EA75B2" wp14:editId="35B20A34">
            <wp:extent cx="5356225" cy="2181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253" t="32194" r="11699" b="7831"/>
                    <a:stretch/>
                  </pic:blipFill>
                  <pic:spPr bwMode="auto">
                    <a:xfrm>
                      <a:off x="0" y="0"/>
                      <a:ext cx="5364333" cy="2184527"/>
                    </a:xfrm>
                    <a:prstGeom prst="rect">
                      <a:avLst/>
                    </a:prstGeom>
                    <a:ln>
                      <a:noFill/>
                    </a:ln>
                    <a:extLst>
                      <a:ext uri="{53640926-AAD7-44D8-BBD7-CCE9431645EC}">
                        <a14:shadowObscured xmlns:a14="http://schemas.microsoft.com/office/drawing/2010/main"/>
                      </a:ext>
                    </a:extLst>
                  </pic:spPr>
                </pic:pic>
              </a:graphicData>
            </a:graphic>
          </wp:inline>
        </w:drawing>
      </w:r>
    </w:p>
    <w:p w:rsidR="001706AB" w:rsidRDefault="003F7C37" w:rsidP="0015088E">
      <w:pPr>
        <w:spacing w:line="360" w:lineRule="auto"/>
      </w:pPr>
      <w:r>
        <w:t>71</w:t>
      </w:r>
      <w:r w:rsidR="0015088E">
        <w:t>.</w:t>
      </w:r>
      <w:r w:rsidR="0015088E">
        <w:tab/>
      </w:r>
      <w:r w:rsidR="001706AB">
        <w:t>At the time the lawsuit was commenced</w:t>
      </w:r>
      <w:r w:rsidR="0015088E">
        <w:t xml:space="preserve"> by Washington</w:t>
      </w:r>
      <w:r w:rsidR="001706AB">
        <w:t xml:space="preserve">, </w:t>
      </w:r>
      <w:r w:rsidR="0015088E">
        <w:t xml:space="preserve">Defendant Quality Loan </w:t>
      </w:r>
      <w:r w:rsidR="001706AB">
        <w:t xml:space="preserve">was owned, operated and managed by </w:t>
      </w:r>
      <w:r w:rsidR="00AF1D15">
        <w:t xml:space="preserve">at least </w:t>
      </w:r>
      <w:r w:rsidR="001706AB">
        <w:t xml:space="preserve">two law partners associated with </w:t>
      </w:r>
      <w:r w:rsidR="00AF1D15">
        <w:t>Defendant</w:t>
      </w:r>
      <w:r w:rsidR="001706AB">
        <w:t xml:space="preserve"> McCarthy Holthus law firm, attorneys Thomas Holthus and Kevin McCarthy, to wit:</w:t>
      </w:r>
    </w:p>
    <w:p w:rsidR="001706AB" w:rsidRDefault="001706AB" w:rsidP="001706AB">
      <w:pPr>
        <w:spacing w:line="360" w:lineRule="auto"/>
        <w:jc w:val="center"/>
      </w:pPr>
      <w:r w:rsidRPr="00F1522C">
        <w:rPr>
          <w:noProof/>
        </w:rPr>
        <w:drawing>
          <wp:inline distT="0" distB="0" distL="0" distR="0" wp14:anchorId="0A3E2CE2" wp14:editId="0E4C923A">
            <wp:extent cx="4500282" cy="19841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275" t="18376" r="22266" b="8674"/>
                    <a:stretch/>
                  </pic:blipFill>
                  <pic:spPr bwMode="auto">
                    <a:xfrm>
                      <a:off x="0" y="0"/>
                      <a:ext cx="4620971" cy="2037401"/>
                    </a:xfrm>
                    <a:prstGeom prst="rect">
                      <a:avLst/>
                    </a:prstGeom>
                    <a:ln>
                      <a:noFill/>
                    </a:ln>
                    <a:extLst>
                      <a:ext uri="{53640926-AAD7-44D8-BBD7-CCE9431645EC}">
                        <a14:shadowObscured xmlns:a14="http://schemas.microsoft.com/office/drawing/2010/main"/>
                      </a:ext>
                    </a:extLst>
                  </pic:spPr>
                </pic:pic>
              </a:graphicData>
            </a:graphic>
          </wp:inline>
        </w:drawing>
      </w:r>
    </w:p>
    <w:p w:rsidR="00987EAE" w:rsidRDefault="003F7C37" w:rsidP="00062045">
      <w:pPr>
        <w:spacing w:line="360" w:lineRule="auto"/>
        <w:rPr>
          <w:szCs w:val="22"/>
        </w:rPr>
      </w:pPr>
      <w:r>
        <w:rPr>
          <w:szCs w:val="22"/>
        </w:rPr>
        <w:lastRenderedPageBreak/>
        <w:t>72</w:t>
      </w:r>
      <w:r w:rsidR="00987EAE">
        <w:rPr>
          <w:szCs w:val="22"/>
        </w:rPr>
        <w:t>.</w:t>
      </w:r>
      <w:r w:rsidR="00987EAE">
        <w:rPr>
          <w:szCs w:val="22"/>
        </w:rPr>
        <w:tab/>
        <w:t xml:space="preserve">Stated differently, </w:t>
      </w:r>
      <w:r w:rsidR="00AF1D15">
        <w:rPr>
          <w:szCs w:val="22"/>
        </w:rPr>
        <w:t>Defendant</w:t>
      </w:r>
      <w:r w:rsidR="00987EAE">
        <w:rPr>
          <w:szCs w:val="22"/>
        </w:rPr>
        <w:t xml:space="preserve"> </w:t>
      </w:r>
      <w:r w:rsidR="00987EAE">
        <w:t>McCarthy Holthus law firm fraudulently and intentionally misled the Attorney General of the State of Washington as to its true relationship with Defendant Quality Loan</w:t>
      </w:r>
      <w:r w:rsidR="00061B18">
        <w:t xml:space="preserve"> to such an extent to require that the corporate of both Defendants be pierced</w:t>
      </w:r>
      <w:r w:rsidR="00987EAE">
        <w:t>.</w:t>
      </w:r>
    </w:p>
    <w:p w:rsidR="00062045" w:rsidRDefault="003F7C37" w:rsidP="00062045">
      <w:pPr>
        <w:spacing w:line="360" w:lineRule="auto"/>
      </w:pPr>
      <w:r>
        <w:rPr>
          <w:szCs w:val="22"/>
        </w:rPr>
        <w:t>73</w:t>
      </w:r>
      <w:r w:rsidR="00062045">
        <w:rPr>
          <w:szCs w:val="22"/>
        </w:rPr>
        <w:t>.</w:t>
      </w:r>
      <w:r w:rsidR="00062045">
        <w:rPr>
          <w:szCs w:val="22"/>
        </w:rPr>
        <w:tab/>
        <w:t>In a disclosure request dated August 22, 2017, Plaintiff requested Select Portfolio provide a copy of Plaintiff’s original Note and any endorsements made thereon, including the name of the custodian and the location where the original Note could be inspected and any information to support the sale</w:t>
      </w:r>
      <w:r w:rsidR="00557EE1">
        <w:rPr>
          <w:szCs w:val="22"/>
        </w:rPr>
        <w:t>, transfer, assignment</w:t>
      </w:r>
      <w:r w:rsidR="00062045">
        <w:rPr>
          <w:szCs w:val="22"/>
        </w:rPr>
        <w:t xml:space="preserve"> </w:t>
      </w:r>
      <w:r w:rsidR="00557EE1">
        <w:rPr>
          <w:szCs w:val="22"/>
        </w:rPr>
        <w:t xml:space="preserve">or endorsement </w:t>
      </w:r>
      <w:r w:rsidR="00062045">
        <w:rPr>
          <w:szCs w:val="22"/>
        </w:rPr>
        <w:t xml:space="preserve">of Plaintiff’s original Note/Loan/Debt to </w:t>
      </w:r>
      <w:r w:rsidR="001706AB">
        <w:rPr>
          <w:szCs w:val="22"/>
        </w:rPr>
        <w:t xml:space="preserve">the </w:t>
      </w:r>
      <w:r w:rsidR="00062045" w:rsidRPr="00C36F28">
        <w:t xml:space="preserve">Certificateholders </w:t>
      </w:r>
      <w:r w:rsidR="00062045">
        <w:t>o</w:t>
      </w:r>
      <w:r w:rsidR="00062045" w:rsidRPr="00C36F28">
        <w:t xml:space="preserve">f </w:t>
      </w:r>
      <w:r w:rsidR="0015088E">
        <w:t xml:space="preserve">the </w:t>
      </w:r>
      <w:r w:rsidR="001706AB">
        <w:t>2006-1 Trust</w:t>
      </w:r>
      <w:r w:rsidR="0015088E">
        <w:t xml:space="preserve"> </w:t>
      </w:r>
      <w:r w:rsidR="00062045">
        <w:t xml:space="preserve">or any </w:t>
      </w:r>
      <w:r w:rsidR="00557EE1">
        <w:t xml:space="preserve">other </w:t>
      </w:r>
      <w:r w:rsidR="00062045">
        <w:t>person or entity.</w:t>
      </w:r>
    </w:p>
    <w:p w:rsidR="002E20EC" w:rsidRDefault="003F7C37" w:rsidP="001777E0">
      <w:pPr>
        <w:spacing w:line="360" w:lineRule="auto"/>
        <w:rPr>
          <w:szCs w:val="22"/>
        </w:rPr>
      </w:pPr>
      <w:r>
        <w:t>74</w:t>
      </w:r>
      <w:r w:rsidR="00062045">
        <w:t>.</w:t>
      </w:r>
      <w:r w:rsidR="00062045">
        <w:tab/>
      </w:r>
      <w:r w:rsidR="0015088E">
        <w:t xml:space="preserve">In response to Plaintiff’s correspondence, </w:t>
      </w:r>
      <w:r w:rsidR="00062045">
        <w:rPr>
          <w:szCs w:val="22"/>
        </w:rPr>
        <w:t xml:space="preserve">Select Portfolio failed to provide any </w:t>
      </w:r>
      <w:r w:rsidR="00557EE1">
        <w:rPr>
          <w:szCs w:val="22"/>
        </w:rPr>
        <w:t>information responsive to Plaintiff’s request for disclosure.</w:t>
      </w:r>
      <w:r w:rsidR="002E20EC">
        <w:rPr>
          <w:szCs w:val="22"/>
        </w:rPr>
        <w:t xml:space="preserve"> </w:t>
      </w:r>
    </w:p>
    <w:p w:rsidR="00F1401B" w:rsidRDefault="003F7C37" w:rsidP="00F1401B">
      <w:pPr>
        <w:spacing w:line="360" w:lineRule="auto"/>
      </w:pPr>
      <w:r>
        <w:t>75</w:t>
      </w:r>
      <w:r w:rsidR="00ED6AEB">
        <w:t>.</w:t>
      </w:r>
      <w:r w:rsidR="00ED6AEB">
        <w:tab/>
        <w:t>On September 11, 2017,</w:t>
      </w:r>
      <w:r w:rsidR="001777E0">
        <w:t xml:space="preserve"> the </w:t>
      </w:r>
      <w:r w:rsidR="00ED6AEB" w:rsidRPr="001777E0">
        <w:t xml:space="preserve">United States </w:t>
      </w:r>
      <w:r w:rsidR="001777E0">
        <w:t>commenced a civil action</w:t>
      </w:r>
      <w:r w:rsidR="0038017F">
        <w:t xml:space="preserve">, Case No. CV 17-5305, U.S. District Court Eastern District of New York, </w:t>
      </w:r>
      <w:r w:rsidR="00ED6AEB" w:rsidRPr="001777E0">
        <w:t>against Paul Mangione (</w:t>
      </w:r>
      <w:r w:rsidR="001777E0">
        <w:t>“</w:t>
      </w:r>
      <w:r w:rsidR="00ED6AEB" w:rsidRPr="001777E0">
        <w:t>Mangione</w:t>
      </w:r>
      <w:r w:rsidR="001777E0">
        <w:t>”</w:t>
      </w:r>
      <w:r w:rsidR="00ED6AEB" w:rsidRPr="001777E0">
        <w:t>)</w:t>
      </w:r>
      <w:r w:rsidR="002E20EC">
        <w:t xml:space="preserve">, </w:t>
      </w:r>
      <w:r w:rsidR="001777E0" w:rsidRPr="002E20EC">
        <w:t>head of Deutsche Bank AG</w:t>
      </w:r>
      <w:r w:rsidR="002E20EC">
        <w:t>’</w:t>
      </w:r>
      <w:r w:rsidR="001777E0" w:rsidRPr="002E20EC">
        <w:t>s (</w:t>
      </w:r>
      <w:r w:rsidR="002E20EC">
        <w:t>“</w:t>
      </w:r>
      <w:r w:rsidR="001777E0" w:rsidRPr="002E20EC">
        <w:t>Deutsche Bank</w:t>
      </w:r>
      <w:r w:rsidR="002E20EC">
        <w:t>”) s</w:t>
      </w:r>
      <w:r w:rsidR="001777E0" w:rsidRPr="002E20EC">
        <w:t>ubprime whole loan trading desk,</w:t>
      </w:r>
      <w:r w:rsidR="002E20EC">
        <w:t xml:space="preserve"> </w:t>
      </w:r>
      <w:r w:rsidR="001777E0" w:rsidRPr="002E20EC">
        <w:t xml:space="preserve">on account of his participation in </w:t>
      </w:r>
      <w:r w:rsidR="002E20EC" w:rsidRPr="002E20EC">
        <w:t>Deutsche Bank</w:t>
      </w:r>
      <w:r w:rsidR="002E20EC">
        <w:t xml:space="preserve">’s </w:t>
      </w:r>
      <w:r w:rsidR="001777E0" w:rsidRPr="002E20EC">
        <w:t>fraudulent and illegal scheme affecting financial institutions and other investors in connection with two residential mortgage-backed securities</w:t>
      </w:r>
      <w:r w:rsidR="002E20EC">
        <w:t xml:space="preserve"> where </w:t>
      </w:r>
      <w:r w:rsidR="001777E0" w:rsidRPr="002E20EC">
        <w:t xml:space="preserve">Mangione </w:t>
      </w:r>
      <w:r w:rsidR="002E20EC">
        <w:t xml:space="preserve">and </w:t>
      </w:r>
      <w:r w:rsidR="002E20EC" w:rsidRPr="002E20EC">
        <w:t xml:space="preserve">Deutsche Bank </w:t>
      </w:r>
      <w:r w:rsidR="001777E0" w:rsidRPr="002E20EC">
        <w:t>systematically and intentionally misrepresented key characteristics of the mortgage loans securitized by Deutsche Bank</w:t>
      </w:r>
      <w:r w:rsidR="002E20EC">
        <w:t xml:space="preserve"> </w:t>
      </w:r>
      <w:r w:rsidR="001777E0" w:rsidRPr="002E20EC">
        <w:t xml:space="preserve">despite knowing the representations were false and that </w:t>
      </w:r>
      <w:r w:rsidR="00F1401B">
        <w:t xml:space="preserve">the two securities </w:t>
      </w:r>
      <w:r w:rsidR="001777E0" w:rsidRPr="002E20EC">
        <w:t xml:space="preserve">had an escalating likelihood of widespread defaults. </w:t>
      </w:r>
      <w:r w:rsidR="00F1401B">
        <w:t xml:space="preserve">Further, </w:t>
      </w:r>
      <w:r w:rsidR="001777E0" w:rsidRPr="002E20EC">
        <w:t>Deutsche Bank securitized hundreds of thousands of</w:t>
      </w:r>
      <w:r w:rsidR="00F1401B">
        <w:t xml:space="preserve"> </w:t>
      </w:r>
      <w:r w:rsidR="001777E0" w:rsidRPr="002E20EC">
        <w:t>additional lo</w:t>
      </w:r>
      <w:r w:rsidR="00F1401B">
        <w:t>a</w:t>
      </w:r>
      <w:r w:rsidR="001777E0" w:rsidRPr="002E20EC">
        <w:t>ns made to borrowers that fell in other categories.</w:t>
      </w:r>
      <w:r w:rsidR="00F1401B">
        <w:t xml:space="preserve"> </w:t>
      </w:r>
    </w:p>
    <w:p w:rsidR="001777E0" w:rsidRDefault="00061B18" w:rsidP="002E20EC">
      <w:pPr>
        <w:spacing w:line="360" w:lineRule="auto"/>
      </w:pPr>
      <w:r>
        <w:t>76</w:t>
      </w:r>
      <w:r w:rsidR="00F1401B">
        <w:t>.</w:t>
      </w:r>
      <w:r w:rsidR="00F1401B">
        <w:tab/>
      </w:r>
      <w:r w:rsidR="0015088E">
        <w:t>Previously i</w:t>
      </w:r>
      <w:r w:rsidR="001777E0" w:rsidRPr="002E20EC">
        <w:t>n May 2006, Deutsche Bank purchase</w:t>
      </w:r>
      <w:r w:rsidR="00F1401B">
        <w:t xml:space="preserve">d </w:t>
      </w:r>
      <w:r w:rsidR="00F1401B" w:rsidRPr="00F1401B">
        <w:rPr>
          <w:szCs w:val="23"/>
        </w:rPr>
        <w:t>Chapel Funding, LLC (</w:t>
      </w:r>
      <w:r w:rsidR="00F1401B">
        <w:rPr>
          <w:szCs w:val="23"/>
        </w:rPr>
        <w:t>“</w:t>
      </w:r>
      <w:r w:rsidR="00F1401B" w:rsidRPr="00F1401B">
        <w:rPr>
          <w:szCs w:val="23"/>
        </w:rPr>
        <w:t>Chapel</w:t>
      </w:r>
      <w:r w:rsidR="00F1401B">
        <w:rPr>
          <w:szCs w:val="23"/>
        </w:rPr>
        <w:t>”</w:t>
      </w:r>
      <w:r w:rsidR="00F1401B" w:rsidRPr="00F1401B">
        <w:rPr>
          <w:szCs w:val="23"/>
        </w:rPr>
        <w:t>)</w:t>
      </w:r>
      <w:r w:rsidR="00F1401B">
        <w:rPr>
          <w:szCs w:val="23"/>
        </w:rPr>
        <w:t xml:space="preserve"> for </w:t>
      </w:r>
      <w:r w:rsidR="001777E0" w:rsidRPr="002E20EC">
        <w:t>Chapel to be</w:t>
      </w:r>
      <w:r w:rsidR="00F1401B">
        <w:t xml:space="preserve"> “</w:t>
      </w:r>
      <w:r w:rsidR="001777E0" w:rsidRPr="002E20EC">
        <w:t>an origination engine to feed the different DB trading desks</w:t>
      </w:r>
      <w:r w:rsidR="00F1401B">
        <w:t xml:space="preserve">” and to perform </w:t>
      </w:r>
      <w:r w:rsidR="001777E0" w:rsidRPr="002E20EC">
        <w:t>quality control checks</w:t>
      </w:r>
      <w:r w:rsidR="00F1401B">
        <w:t xml:space="preserve"> which </w:t>
      </w:r>
      <w:r w:rsidR="001777E0" w:rsidRPr="002E20EC">
        <w:t>revealed systemic deficiencies not only in the loans, but in Chapel</w:t>
      </w:r>
      <w:r w:rsidR="00F1401B">
        <w:t>’</w:t>
      </w:r>
      <w:r w:rsidR="001777E0" w:rsidRPr="002E20EC">
        <w:t>s origination processes themselves.</w:t>
      </w:r>
      <w:r w:rsidR="00F1401B">
        <w:t xml:space="preserve"> By</w:t>
      </w:r>
      <w:r w:rsidR="001777E0" w:rsidRPr="002E20EC">
        <w:t xml:space="preserve"> the time Deutsche Bank issued </w:t>
      </w:r>
      <w:r w:rsidR="00F1401B">
        <w:t>the securities</w:t>
      </w:r>
      <w:r w:rsidR="001777E0" w:rsidRPr="002E20EC">
        <w:t xml:space="preserve">, the quality control checks performed </w:t>
      </w:r>
      <w:r w:rsidR="00F1401B">
        <w:t xml:space="preserve">by </w:t>
      </w:r>
      <w:r w:rsidR="00F1401B" w:rsidRPr="002E20EC">
        <w:t>Deutsche Bank</w:t>
      </w:r>
      <w:r w:rsidR="001777E0" w:rsidRPr="002E20EC">
        <w:t xml:space="preserve"> reflected that nearly 50% of the loans </w:t>
      </w:r>
      <w:r w:rsidR="00F1401B">
        <w:t xml:space="preserve">it had </w:t>
      </w:r>
      <w:r w:rsidR="001777E0" w:rsidRPr="002E20EC">
        <w:t xml:space="preserve">reviewed had significant defects, including rampant guideline violations, borrower fraud, inflated appraisals and loans made to borrowers that likely did not have the ability to repay their loan. </w:t>
      </w:r>
    </w:p>
    <w:p w:rsidR="001777E0" w:rsidRDefault="00061B18" w:rsidP="002E20EC">
      <w:pPr>
        <w:spacing w:line="360" w:lineRule="auto"/>
      </w:pPr>
      <w:r>
        <w:t>77</w:t>
      </w:r>
      <w:r w:rsidR="00F1401B">
        <w:t>.</w:t>
      </w:r>
      <w:r w:rsidR="00F1401B">
        <w:tab/>
      </w:r>
      <w:r w:rsidR="001777E0" w:rsidRPr="002E20EC">
        <w:t>At Mangione</w:t>
      </w:r>
      <w:r w:rsidR="00F1401B">
        <w:t>’</w:t>
      </w:r>
      <w:r w:rsidR="001777E0" w:rsidRPr="002E20EC">
        <w:t>s direction and with his approval, the defective loans were securitized anyway</w:t>
      </w:r>
      <w:r w:rsidR="00F1401B">
        <w:t xml:space="preserve">, which were “owned” by </w:t>
      </w:r>
      <w:r w:rsidR="001777E0" w:rsidRPr="002E20EC">
        <w:t xml:space="preserve">Deutsche Bank </w:t>
      </w:r>
      <w:r w:rsidR="00F1401B">
        <w:t xml:space="preserve">when purchasing </w:t>
      </w:r>
      <w:r w:rsidR="001777E0" w:rsidRPr="002E20EC">
        <w:t>Chapel</w:t>
      </w:r>
      <w:r w:rsidR="00F1401B">
        <w:t>. R</w:t>
      </w:r>
      <w:r w:rsidR="001777E0" w:rsidRPr="002E20EC">
        <w:t>ather than accept the loss certain to be generated by its subsidiary</w:t>
      </w:r>
      <w:r w:rsidR="00F1401B">
        <w:t>’</w:t>
      </w:r>
      <w:r w:rsidR="001777E0" w:rsidRPr="002E20EC">
        <w:t>s abandonment of responsible underwriting practices, or disclose to investors the defects, Deutsche Bank and Mangione surreptitiously securitized the</w:t>
      </w:r>
      <w:r w:rsidR="00F1401B">
        <w:t xml:space="preserve"> </w:t>
      </w:r>
      <w:r w:rsidR="001777E0" w:rsidRPr="002E20EC">
        <w:lastRenderedPageBreak/>
        <w:t>defective loans, thereby knowingly passing the loss on to their investors. Mangione</w:t>
      </w:r>
      <w:r w:rsidR="00F1401B">
        <w:t>, according to the Government’s Complaint, “</w:t>
      </w:r>
      <w:r w:rsidR="001777E0" w:rsidRPr="002E20EC">
        <w:t xml:space="preserve">personally selected the loans that went into </w:t>
      </w:r>
      <w:r w:rsidR="0038017F">
        <w:t xml:space="preserve">[the two </w:t>
      </w:r>
      <w:r w:rsidR="0038017F" w:rsidRPr="002E20EC">
        <w:t>Deutsche Bank</w:t>
      </w:r>
      <w:r w:rsidR="0038017F">
        <w:t xml:space="preserve"> securities]</w:t>
      </w:r>
      <w:r w:rsidR="001777E0" w:rsidRPr="002E20EC">
        <w:t>.</w:t>
      </w:r>
      <w:r w:rsidR="0038017F">
        <w:t>”</w:t>
      </w:r>
    </w:p>
    <w:p w:rsidR="001777E0" w:rsidRDefault="00061B18" w:rsidP="002E20EC">
      <w:pPr>
        <w:spacing w:line="360" w:lineRule="auto"/>
      </w:pPr>
      <w:r>
        <w:t>78</w:t>
      </w:r>
      <w:r w:rsidR="0038017F">
        <w:t>.</w:t>
      </w:r>
      <w:r w:rsidR="0038017F">
        <w:tab/>
        <w:t>The Government further alleged that “</w:t>
      </w:r>
      <w:r w:rsidR="001777E0" w:rsidRPr="002E20EC">
        <w:t>Mangione was aware not only of the issues with the Chapel loans that Deutsche Bank securitized in HE4 and HE</w:t>
      </w:r>
      <w:r w:rsidR="0038017F">
        <w:t>5</w:t>
      </w:r>
      <w:r w:rsidR="001777E0" w:rsidRPr="002E20EC">
        <w:t>, but he was also aware of substantial issues with Chapel</w:t>
      </w:r>
      <w:r w:rsidR="0038017F">
        <w:t>’</w:t>
      </w:r>
      <w:r w:rsidR="001777E0" w:rsidRPr="002E20EC">
        <w:t>s origination processes and its management, including management</w:t>
      </w:r>
      <w:r w:rsidR="0038017F">
        <w:t>’</w:t>
      </w:r>
      <w:r w:rsidR="001777E0" w:rsidRPr="002E20EC">
        <w:t xml:space="preserve">s fraud designed to cover up their abandonment of any semblance of underwriting standards </w:t>
      </w:r>
      <w:proofErr w:type="gramStart"/>
      <w:r w:rsidR="001777E0" w:rsidRPr="002E20EC">
        <w:t>in an effort to</w:t>
      </w:r>
      <w:proofErr w:type="gramEnd"/>
      <w:r w:rsidR="001777E0" w:rsidRPr="002E20EC">
        <w:t xml:space="preserve"> originate as many loans as possible, i.e., </w:t>
      </w:r>
      <w:r w:rsidR="0038017F">
        <w:t>“</w:t>
      </w:r>
      <w:r w:rsidR="001777E0" w:rsidRPr="002E20EC">
        <w:t>drive volume.</w:t>
      </w:r>
      <w:r w:rsidR="00EA5CE3">
        <w:t>’</w:t>
      </w:r>
      <w:r w:rsidR="0038017F">
        <w:t>”</w:t>
      </w:r>
    </w:p>
    <w:p w:rsidR="00BF697A" w:rsidRDefault="00061B18" w:rsidP="006470E6">
      <w:pPr>
        <w:spacing w:line="360" w:lineRule="auto"/>
      </w:pPr>
      <w:r>
        <w:t>79</w:t>
      </w:r>
      <w:r w:rsidR="00557EE1">
        <w:t>.</w:t>
      </w:r>
      <w:r w:rsidR="00557EE1">
        <w:tab/>
        <w:t xml:space="preserve">On November 27, 2017, Plaintiff served Defendant </w:t>
      </w:r>
      <w:r w:rsidR="00BF697A">
        <w:t>Quality Loan</w:t>
      </w:r>
      <w:r w:rsidR="0015088E">
        <w:t>, the law firm of McCarthy &amp; Holthus, LLP</w:t>
      </w:r>
      <w:r w:rsidR="00BF697A">
        <w:t xml:space="preserve"> and </w:t>
      </w:r>
      <w:r w:rsidR="0015088E">
        <w:t>all Parties to the June 1, 2006 PSA</w:t>
      </w:r>
      <w:r w:rsidR="00BF697A">
        <w:t xml:space="preserve"> </w:t>
      </w:r>
      <w:r w:rsidR="00557EE1">
        <w:t xml:space="preserve">with an advance copy of this lawsuit and further </w:t>
      </w:r>
      <w:r w:rsidR="00403E0D">
        <w:t>requested the addressees reconvey Plaintiff’s deed of trust and the Original Note</w:t>
      </w:r>
      <w:r w:rsidR="0015088E">
        <w:t>, to wit</w:t>
      </w:r>
      <w:r w:rsidR="00403E0D">
        <w:t>:</w:t>
      </w:r>
    </w:p>
    <w:p w:rsidR="00403E0D" w:rsidRDefault="00403E0D" w:rsidP="00403E0D">
      <w:pPr>
        <w:spacing w:line="360" w:lineRule="auto"/>
        <w:jc w:val="center"/>
      </w:pPr>
      <w:r>
        <w:rPr>
          <w:noProof/>
        </w:rPr>
        <w:drawing>
          <wp:inline distT="0" distB="0" distL="0" distR="0" wp14:anchorId="5783CA33" wp14:editId="6D4769C9">
            <wp:extent cx="4516668" cy="4899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3330" t="21670" r="35400" b="12617"/>
                    <a:stretch/>
                  </pic:blipFill>
                  <pic:spPr bwMode="auto">
                    <a:xfrm>
                      <a:off x="0" y="0"/>
                      <a:ext cx="4588987" cy="4977466"/>
                    </a:xfrm>
                    <a:prstGeom prst="rect">
                      <a:avLst/>
                    </a:prstGeom>
                    <a:ln>
                      <a:noFill/>
                    </a:ln>
                    <a:extLst>
                      <a:ext uri="{53640926-AAD7-44D8-BBD7-CCE9431645EC}">
                        <a14:shadowObscured xmlns:a14="http://schemas.microsoft.com/office/drawing/2010/main"/>
                      </a:ext>
                    </a:extLst>
                  </pic:spPr>
                </pic:pic>
              </a:graphicData>
            </a:graphic>
          </wp:inline>
        </w:drawing>
      </w:r>
    </w:p>
    <w:p w:rsidR="00E37215" w:rsidRDefault="00061B18" w:rsidP="00E37215">
      <w:pPr>
        <w:spacing w:line="360" w:lineRule="auto"/>
      </w:pPr>
      <w:r>
        <w:lastRenderedPageBreak/>
        <w:t>80</w:t>
      </w:r>
      <w:r w:rsidR="00403E0D" w:rsidRPr="00E37215">
        <w:t>.</w:t>
      </w:r>
      <w:r w:rsidR="00403E0D" w:rsidRPr="00E37215">
        <w:tab/>
      </w:r>
      <w:r w:rsidR="00E37215" w:rsidRPr="00E37215">
        <w:t xml:space="preserve">The U.S. Postal Service confirmed </w:t>
      </w:r>
      <w:r w:rsidR="00E37215">
        <w:t xml:space="preserve">that on December 8, 2017 at 11:37a.m., </w:t>
      </w:r>
      <w:r w:rsidR="00AF1D15">
        <w:t>Defendant</w:t>
      </w:r>
      <w:r w:rsidR="00E37215">
        <w:t xml:space="preserve"> law firm McCarthy &amp; Holthus accepted delivery of Plaintiff’s demand mailed under </w:t>
      </w:r>
      <w:r w:rsidR="00E37215" w:rsidRPr="00E37215">
        <w:t>U.S.P.S. Certified Mail Receipt No. 7016 0750 0000 0199 5501</w:t>
      </w:r>
      <w:r w:rsidR="00E37215">
        <w:t xml:space="preserve">, </w:t>
      </w:r>
      <w:hyperlink r:id="rId19" w:history="1">
        <w:r w:rsidR="00E37215" w:rsidRPr="005729F5">
          <w:rPr>
            <w:rStyle w:val="Hyperlink"/>
          </w:rPr>
          <w:t>https://tools.usps.com/go/TrackConfirmAction?tRef=fullpage&amp;tLc=2&amp;text28777=&amp;tLabels=70160750000001995501%2C</w:t>
        </w:r>
      </w:hyperlink>
      <w:r w:rsidR="00E37215">
        <w:t>.</w:t>
      </w:r>
    </w:p>
    <w:p w:rsidR="00BF697A" w:rsidRDefault="00061B18" w:rsidP="006470E6">
      <w:pPr>
        <w:spacing w:line="360" w:lineRule="auto"/>
      </w:pPr>
      <w:r>
        <w:t>81</w:t>
      </w:r>
      <w:r w:rsidR="00E37215">
        <w:t>.</w:t>
      </w:r>
      <w:r w:rsidR="00E37215">
        <w:tab/>
        <w:t xml:space="preserve">None of the other letters mailed to the Parties to the PSA have been returned by the U.S. Postal Service. </w:t>
      </w:r>
      <w:r w:rsidR="00403E0D">
        <w:t>As of the date of this action, none of the above-named addressees have responded to Plaintiff’s correspondence</w:t>
      </w:r>
      <w:r w:rsidR="00AF1D15">
        <w:t xml:space="preserve"> in direct violation of Pub. Law 111-22 and Oregon’s nonjudicial foreclosure and unlawful detainer laws.</w:t>
      </w:r>
    </w:p>
    <w:p w:rsidR="00403E0D" w:rsidRDefault="00061B18" w:rsidP="005164C0">
      <w:pPr>
        <w:spacing w:line="360" w:lineRule="auto"/>
      </w:pPr>
      <w:r>
        <w:t>82</w:t>
      </w:r>
      <w:r w:rsidR="005E4C18">
        <w:t>.</w:t>
      </w:r>
      <w:r w:rsidR="005E4C18">
        <w:tab/>
      </w:r>
      <w:r w:rsidR="00A1503E">
        <w:t>Defendant</w:t>
      </w:r>
      <w:r w:rsidR="00403E0D">
        <w:t xml:space="preserve"> Quality Loan and the other addressees were </w:t>
      </w:r>
      <w:r w:rsidR="00A1503E">
        <w:t>also advised that the “n</w:t>
      </w:r>
      <w:r w:rsidR="005E4C18">
        <w:t>ominee doctrine</w:t>
      </w:r>
      <w:r w:rsidR="00A1503E">
        <w:t xml:space="preserve">” was not available to them because the statute of limitations had run on the debt and </w:t>
      </w:r>
      <w:r w:rsidR="00403E0D">
        <w:t xml:space="preserve">that </w:t>
      </w:r>
      <w:r w:rsidR="00A1503E">
        <w:t>MERS could not serve as “beneficiary”</w:t>
      </w:r>
      <w:r w:rsidR="0038017F">
        <w:t xml:space="preserve"> </w:t>
      </w:r>
      <w:r w:rsidR="00A1503E">
        <w:t xml:space="preserve">of Plaintiff’s deed of trust </w:t>
      </w:r>
      <w:r w:rsidR="0038017F">
        <w:t xml:space="preserve">or “nominee” for Defendant Wilmington Finance </w:t>
      </w:r>
      <w:r w:rsidR="00A1503E">
        <w:t>to initiate nonjudicial foreclosure</w:t>
      </w:r>
      <w:r w:rsidR="00EA5CE3">
        <w:t xml:space="preserve"> because the appointments of MERS and the Trustee ceased on June 1, 2006 when the Certificate</w:t>
      </w:r>
      <w:r w:rsidR="00527E00">
        <w:t>h</w:t>
      </w:r>
      <w:r w:rsidR="00EA5CE3">
        <w:t>olders</w:t>
      </w:r>
      <w:r w:rsidR="00BF697A">
        <w:t xml:space="preserve"> of the 2006-1 Trust</w:t>
      </w:r>
      <w:r w:rsidR="00EA5CE3">
        <w:t xml:space="preserve"> issued their PSA</w:t>
      </w:r>
      <w:r w:rsidR="006470E6">
        <w:t xml:space="preserve">, which established the legal and contractual obligations among the </w:t>
      </w:r>
      <w:r w:rsidR="00BF697A">
        <w:t>parties to the PSA</w:t>
      </w:r>
      <w:r w:rsidR="00521EEA">
        <w:t xml:space="preserve">. </w:t>
      </w:r>
      <w:r w:rsidR="005164C0">
        <w:t xml:space="preserve">A copy of the PSA is available on the website of the Securities and Exchange Commission at: </w:t>
      </w:r>
    </w:p>
    <w:p w:rsidR="005164C0" w:rsidRDefault="005164C0" w:rsidP="005164C0">
      <w:pPr>
        <w:spacing w:line="360" w:lineRule="auto"/>
      </w:pPr>
      <w:r>
        <w:t xml:space="preserve">(1) </w:t>
      </w:r>
      <w:r w:rsidRPr="005164C0">
        <w:t>Morgan Stanley IXIS Real Estate Capital Trust 2006-1 (Filer) CIK: 0001365336</w:t>
      </w:r>
      <w:r>
        <w:t xml:space="preserve">: </w:t>
      </w:r>
      <w:hyperlink r:id="rId20" w:history="1">
        <w:r w:rsidRPr="00A64D46">
          <w:rPr>
            <w:rStyle w:val="Hyperlink"/>
          </w:rPr>
          <w:t>https://www.sec.gov/Archives/edgar/data/1365336/000091412106002439/0000914121-06-002439-index.htm</w:t>
        </w:r>
      </w:hyperlink>
      <w:r>
        <w:t xml:space="preserve">; </w:t>
      </w:r>
      <w:r w:rsidR="00403E0D">
        <w:t xml:space="preserve">and </w:t>
      </w:r>
    </w:p>
    <w:p w:rsidR="005164C0" w:rsidRDefault="005164C0" w:rsidP="006470E6">
      <w:pPr>
        <w:spacing w:line="360" w:lineRule="auto"/>
      </w:pPr>
      <w:r>
        <w:t xml:space="preserve">(2) </w:t>
      </w:r>
      <w:r w:rsidRPr="005164C0">
        <w:t>Morgan Stanley IXIS Real Estate Capital Trust 2006-1</w:t>
      </w:r>
      <w:r w:rsidR="00403E0D">
        <w:t xml:space="preserve">, Exhibit 4, </w:t>
      </w:r>
      <w:r>
        <w:t xml:space="preserve">Pooling and Servicing Agreement: </w:t>
      </w:r>
      <w:hyperlink r:id="rId21" w:history="1">
        <w:r w:rsidRPr="00A64D46">
          <w:rPr>
            <w:rStyle w:val="Hyperlink"/>
          </w:rPr>
          <w:t>https://www.sec.gov/Archives/edgar/data/1365336/000091412106002439/ms909983-ex4.txt</w:t>
        </w:r>
      </w:hyperlink>
      <w:r>
        <w:t xml:space="preserve">. </w:t>
      </w:r>
    </w:p>
    <w:p w:rsidR="007B6F35" w:rsidRDefault="00B247D4" w:rsidP="00C71ECF">
      <w:pPr>
        <w:spacing w:line="360" w:lineRule="auto"/>
        <w:rPr>
          <w:rFonts w:eastAsiaTheme="minorHAnsi"/>
        </w:rPr>
      </w:pPr>
      <w:r>
        <w:t>83</w:t>
      </w:r>
      <w:r w:rsidR="005164C0" w:rsidRPr="007B6F35">
        <w:t>.</w:t>
      </w:r>
      <w:r w:rsidR="005164C0" w:rsidRPr="007B6F35">
        <w:tab/>
      </w:r>
      <w:r w:rsidR="007B6F35" w:rsidRPr="007B6F35">
        <w:t xml:space="preserve">In </w:t>
      </w:r>
      <w:r w:rsidR="003A7EC6" w:rsidRPr="007B6F35">
        <w:rPr>
          <w:rFonts w:eastAsiaTheme="minorHAnsi"/>
          <w:i/>
        </w:rPr>
        <w:t>Fourth Investments, LP v.</w:t>
      </w:r>
      <w:r w:rsidR="007B6F35" w:rsidRPr="007B6F35">
        <w:rPr>
          <w:rFonts w:eastAsiaTheme="minorHAnsi"/>
          <w:i/>
        </w:rPr>
        <w:t xml:space="preserve"> </w:t>
      </w:r>
      <w:r w:rsidR="003A7EC6" w:rsidRPr="007B6F35">
        <w:rPr>
          <w:rFonts w:eastAsiaTheme="minorHAnsi"/>
          <w:i/>
        </w:rPr>
        <w:t>United States,</w:t>
      </w:r>
      <w:r w:rsidR="003A7EC6" w:rsidRPr="007B6F35">
        <w:rPr>
          <w:rFonts w:eastAsiaTheme="minorHAnsi"/>
        </w:rPr>
        <w:t xml:space="preserve"> 720 F.3d 1058 (9th Cir. </w:t>
      </w:r>
      <w:r w:rsidR="007B6F35">
        <w:rPr>
          <w:rFonts w:eastAsiaTheme="minorHAnsi"/>
        </w:rPr>
        <w:t>2013</w:t>
      </w:r>
      <w:r w:rsidR="003A7EC6" w:rsidRPr="007B6F35">
        <w:rPr>
          <w:rFonts w:eastAsiaTheme="minorHAnsi"/>
        </w:rPr>
        <w:t>)</w:t>
      </w:r>
      <w:r w:rsidR="007B6F35" w:rsidRPr="007B6F35">
        <w:rPr>
          <w:rFonts w:eastAsiaTheme="minorHAnsi"/>
        </w:rPr>
        <w:t>, t</w:t>
      </w:r>
      <w:r w:rsidR="003A7EC6" w:rsidRPr="007B6F35">
        <w:rPr>
          <w:rFonts w:eastAsiaTheme="minorHAnsi"/>
        </w:rPr>
        <w:t>he Court of Appeals</w:t>
      </w:r>
      <w:r w:rsidR="007B6F35">
        <w:rPr>
          <w:rFonts w:eastAsiaTheme="minorHAnsi"/>
        </w:rPr>
        <w:t xml:space="preserve"> </w:t>
      </w:r>
      <w:r w:rsidR="003A7EC6" w:rsidRPr="007B6F35">
        <w:rPr>
          <w:rFonts w:eastAsiaTheme="minorHAnsi"/>
        </w:rPr>
        <w:t xml:space="preserve">affirmed </w:t>
      </w:r>
      <w:r w:rsidR="00403E0D">
        <w:rPr>
          <w:rFonts w:eastAsiaTheme="minorHAnsi"/>
        </w:rPr>
        <w:t>the</w:t>
      </w:r>
      <w:r w:rsidR="003A7EC6" w:rsidRPr="007B6F35">
        <w:rPr>
          <w:rFonts w:eastAsiaTheme="minorHAnsi"/>
        </w:rPr>
        <w:t xml:space="preserve"> District Court in favor of the government in a quiet title action in which the</w:t>
      </w:r>
      <w:r w:rsidR="007B6F35">
        <w:rPr>
          <w:rFonts w:eastAsiaTheme="minorHAnsi"/>
        </w:rPr>
        <w:t xml:space="preserve"> </w:t>
      </w:r>
      <w:r w:rsidR="003A7EC6" w:rsidRPr="007B6F35">
        <w:rPr>
          <w:rFonts w:eastAsiaTheme="minorHAnsi"/>
        </w:rPr>
        <w:t>plaintiff partnerships sought to remove a tax lien on properties to which the partnerships held</w:t>
      </w:r>
      <w:r w:rsidR="007B6F35">
        <w:rPr>
          <w:rFonts w:eastAsiaTheme="minorHAnsi"/>
        </w:rPr>
        <w:t xml:space="preserve"> </w:t>
      </w:r>
      <w:r w:rsidR="003A7EC6" w:rsidRPr="007B6F35">
        <w:rPr>
          <w:rFonts w:eastAsiaTheme="minorHAnsi"/>
        </w:rPr>
        <w:t>title</w:t>
      </w:r>
      <w:r w:rsidR="007B6F35">
        <w:rPr>
          <w:rFonts w:eastAsiaTheme="minorHAnsi"/>
        </w:rPr>
        <w:t xml:space="preserve">. The Court ruled that </w:t>
      </w:r>
      <w:r w:rsidR="003A7EC6" w:rsidRPr="007B6F35">
        <w:rPr>
          <w:rFonts w:eastAsiaTheme="minorHAnsi"/>
        </w:rPr>
        <w:t>the relevant state law</w:t>
      </w:r>
      <w:r w:rsidR="007B6F35">
        <w:rPr>
          <w:rFonts w:eastAsiaTheme="minorHAnsi"/>
        </w:rPr>
        <w:t xml:space="preserve"> </w:t>
      </w:r>
      <w:r w:rsidR="003A7EC6" w:rsidRPr="007B6F35">
        <w:rPr>
          <w:rFonts w:eastAsiaTheme="minorHAnsi"/>
        </w:rPr>
        <w:t>controlled the determination of whether title to the property was held as a nominee</w:t>
      </w:r>
      <w:r w:rsidR="007B6F35">
        <w:rPr>
          <w:rFonts w:eastAsiaTheme="minorHAnsi"/>
        </w:rPr>
        <w:t xml:space="preserve"> and that under the “nominee doctrine,” </w:t>
      </w:r>
      <w:r w:rsidR="003A7EC6" w:rsidRPr="007B6F35">
        <w:rPr>
          <w:rFonts w:eastAsiaTheme="minorHAnsi"/>
        </w:rPr>
        <w:t>the partnerships held the properties as nominees of the taxpayers under</w:t>
      </w:r>
      <w:r w:rsidR="007B6F35">
        <w:rPr>
          <w:rFonts w:eastAsiaTheme="minorHAnsi"/>
        </w:rPr>
        <w:t xml:space="preserve"> </w:t>
      </w:r>
      <w:r w:rsidR="003A7EC6" w:rsidRPr="007B6F35">
        <w:rPr>
          <w:rFonts w:eastAsiaTheme="minorHAnsi"/>
        </w:rPr>
        <w:t>California law</w:t>
      </w:r>
      <w:r w:rsidR="00CA4CB9">
        <w:rPr>
          <w:rFonts w:eastAsiaTheme="minorHAnsi"/>
        </w:rPr>
        <w:t xml:space="preserve"> and </w:t>
      </w:r>
      <w:r w:rsidR="007B6F35">
        <w:rPr>
          <w:rFonts w:eastAsiaTheme="minorHAnsi"/>
        </w:rPr>
        <w:t>were liable for the lien taxes.</w:t>
      </w:r>
    </w:p>
    <w:p w:rsidR="00A35266" w:rsidRDefault="00B247D4" w:rsidP="00A35266">
      <w:pPr>
        <w:spacing w:line="360" w:lineRule="auto"/>
      </w:pPr>
      <w:r>
        <w:t>84</w:t>
      </w:r>
      <w:r w:rsidR="00A35266">
        <w:t>.</w:t>
      </w:r>
      <w:r w:rsidR="00A35266">
        <w:tab/>
        <w:t>Defendant</w:t>
      </w:r>
      <w:r w:rsidR="00912C78">
        <w:t>s</w:t>
      </w:r>
      <w:r w:rsidR="00A35266">
        <w:t xml:space="preserve"> </w:t>
      </w:r>
      <w:r w:rsidR="003A7EC6" w:rsidRPr="00A35266">
        <w:t xml:space="preserve">Quality </w:t>
      </w:r>
      <w:r w:rsidR="00A35266">
        <w:t>L</w:t>
      </w:r>
      <w:r w:rsidR="003A7EC6" w:rsidRPr="00A35266">
        <w:t>oan</w:t>
      </w:r>
      <w:r w:rsidR="00912C78">
        <w:t xml:space="preserve"> and McCarthy Holthus</w:t>
      </w:r>
      <w:r w:rsidR="000146C8">
        <w:t xml:space="preserve">, in addition to failing to respond to Plaintiff’s correspondence, </w:t>
      </w:r>
      <w:r w:rsidR="00912C78">
        <w:t>have</w:t>
      </w:r>
      <w:r w:rsidR="003A7EC6" w:rsidRPr="00A35266">
        <w:t xml:space="preserve"> </w:t>
      </w:r>
      <w:r w:rsidR="000146C8">
        <w:t xml:space="preserve">also </w:t>
      </w:r>
      <w:r w:rsidR="00A35266">
        <w:t xml:space="preserve">not identified any Party to the PSA authorizing </w:t>
      </w:r>
      <w:r w:rsidR="00912C78">
        <w:t>them</w:t>
      </w:r>
      <w:r w:rsidR="00A35266">
        <w:t xml:space="preserve"> to act </w:t>
      </w:r>
      <w:r w:rsidR="00A35266">
        <w:lastRenderedPageBreak/>
        <w:t xml:space="preserve">as </w:t>
      </w:r>
      <w:r w:rsidR="000146C8">
        <w:t>“</w:t>
      </w:r>
      <w:r w:rsidR="00A35266">
        <w:t>Trustee</w:t>
      </w:r>
      <w:r w:rsidR="000146C8">
        <w:t>”</w:t>
      </w:r>
      <w:r w:rsidR="00A35266">
        <w:t xml:space="preserve"> and commence </w:t>
      </w:r>
      <w:r w:rsidR="000146C8">
        <w:t xml:space="preserve">the </w:t>
      </w:r>
      <w:r w:rsidR="00A35266">
        <w:t>nonjudicial foreclosure</w:t>
      </w:r>
      <w:r w:rsidR="000146C8">
        <w:t xml:space="preserve"> </w:t>
      </w:r>
      <w:r w:rsidR="00912C78">
        <w:t xml:space="preserve">sale </w:t>
      </w:r>
      <w:r w:rsidR="000146C8">
        <w:t>of Plaintiff’s interest</w:t>
      </w:r>
      <w:r w:rsidR="00912C78">
        <w:t xml:space="preserve"> on December 28, 2017</w:t>
      </w:r>
      <w:r w:rsidR="00A35266">
        <w:t>.</w:t>
      </w:r>
    </w:p>
    <w:p w:rsidR="000146C8" w:rsidRDefault="00B247D4" w:rsidP="00F71B86">
      <w:pPr>
        <w:spacing w:line="360" w:lineRule="auto"/>
      </w:pPr>
      <w:r>
        <w:t>85</w:t>
      </w:r>
      <w:r w:rsidR="00A35266">
        <w:t>.</w:t>
      </w:r>
      <w:r w:rsidR="00A35266">
        <w:tab/>
      </w:r>
      <w:r w:rsidR="000146C8">
        <w:t>In addition to failing to respond to Plaintiff’s correspondence, n</w:t>
      </w:r>
      <w:r w:rsidR="00A35266">
        <w:t>o Party to the PSA</w:t>
      </w:r>
      <w:r w:rsidR="000146C8">
        <w:t xml:space="preserve"> has contacted </w:t>
      </w:r>
      <w:r w:rsidR="00A35266">
        <w:t xml:space="preserve">Plaintiff </w:t>
      </w:r>
      <w:r w:rsidR="000146C8">
        <w:t xml:space="preserve">to provide </w:t>
      </w:r>
      <w:r w:rsidR="00F77DA1" w:rsidRPr="00A35266">
        <w:t>evidence or proof</w:t>
      </w:r>
      <w:r w:rsidR="00A35266">
        <w:t xml:space="preserve"> to support ownership</w:t>
      </w:r>
      <w:r w:rsidR="00CA4CB9">
        <w:t xml:space="preserve"> or possession of </w:t>
      </w:r>
      <w:r w:rsidR="000146C8">
        <w:t xml:space="preserve">Plaintiff’s </w:t>
      </w:r>
      <w:r w:rsidR="00CA4CB9">
        <w:t xml:space="preserve">original Note and its endorsements or </w:t>
      </w:r>
      <w:r w:rsidR="00CA4CB9" w:rsidRPr="00A35266">
        <w:t>evidence or proof</w:t>
      </w:r>
      <w:r w:rsidR="00F77DA1" w:rsidRPr="00A35266">
        <w:t xml:space="preserve"> to support an agency/contract relationship with </w:t>
      </w:r>
      <w:r w:rsidR="00A35266">
        <w:t>Defendant</w:t>
      </w:r>
      <w:r w:rsidR="00912C78">
        <w:t>s</w:t>
      </w:r>
      <w:r w:rsidR="00A35266">
        <w:t xml:space="preserve"> Quality Loan</w:t>
      </w:r>
      <w:r w:rsidR="00912C78">
        <w:t>, McCarthy Holthus, Realty Trust and Don McCredie</w:t>
      </w:r>
      <w:r w:rsidR="000146C8">
        <w:t>.</w:t>
      </w:r>
    </w:p>
    <w:p w:rsidR="00CA4CB9" w:rsidRDefault="00B247D4" w:rsidP="00F71B86">
      <w:pPr>
        <w:spacing w:line="360" w:lineRule="auto"/>
      </w:pPr>
      <w:r>
        <w:t>86</w:t>
      </w:r>
      <w:r w:rsidR="00CA4CB9">
        <w:t>.</w:t>
      </w:r>
      <w:r w:rsidR="00CA4CB9">
        <w:tab/>
        <w:t>If Plaintiff’s original Note was sold/assigned/transferred to the Certificateholders, the PSA further provide</w:t>
      </w:r>
      <w:r w:rsidR="00912C78">
        <w:t xml:space="preserve">s </w:t>
      </w:r>
      <w:r w:rsidR="00CA4CB9">
        <w:t>that Plaintiff’s original Note, issued in February 2006, was subject to a</w:t>
      </w:r>
      <w:r w:rsidR="00F71B86">
        <w:t xml:space="preserve"> December 1, 2005 “Agreement” between “</w:t>
      </w:r>
      <w:r w:rsidR="00CA4CB9" w:rsidRPr="00CA4CB9">
        <w:t>AIG Federal Savings Bank, a federally chartered savings bank</w:t>
      </w:r>
      <w:r w:rsidR="00F71B86">
        <w:t xml:space="preserve">” and the Certificateholders </w:t>
      </w:r>
      <w:r w:rsidR="00521EEA">
        <w:t xml:space="preserve">of the 2006-1 Trust </w:t>
      </w:r>
      <w:r w:rsidR="00F71B86">
        <w:t>as follows:</w:t>
      </w:r>
    </w:p>
    <w:p w:rsidR="00CA4CB9" w:rsidRDefault="00F24EC2" w:rsidP="00F24EC2">
      <w:pPr>
        <w:ind w:left="720" w:right="720"/>
      </w:pPr>
      <w:r>
        <w:t xml:space="preserve">(1) </w:t>
      </w:r>
      <w:r w:rsidR="009B4B2C">
        <w:tab/>
      </w:r>
      <w:r w:rsidR="00CA4CB9" w:rsidRPr="00CA4CB9">
        <w:t>AIG Agreements: The AIG Purchase Agreement and the AIG Assignment</w:t>
      </w:r>
    </w:p>
    <w:p w:rsidR="00CA4CB9" w:rsidRDefault="009B4B2C" w:rsidP="00F24EC2">
      <w:pPr>
        <w:ind w:left="720" w:right="720"/>
      </w:pPr>
      <w:r>
        <w:tab/>
      </w:r>
      <w:r w:rsidR="00CA4CB9" w:rsidRPr="00CA4CB9">
        <w:t>Agreement, copies of which are attached hereto as Exhibit S</w:t>
      </w:r>
      <w:r>
        <w:t xml:space="preserve">; </w:t>
      </w:r>
    </w:p>
    <w:p w:rsidR="009B4B2C" w:rsidRPr="00CA4CB9" w:rsidRDefault="009B4B2C" w:rsidP="00F24EC2">
      <w:pPr>
        <w:ind w:left="720" w:right="720"/>
      </w:pPr>
    </w:p>
    <w:p w:rsidR="00CA4CB9" w:rsidRDefault="00F24EC2" w:rsidP="00F24EC2">
      <w:pPr>
        <w:ind w:left="720" w:right="720"/>
      </w:pPr>
      <w:r>
        <w:t xml:space="preserve">(2) </w:t>
      </w:r>
      <w:r w:rsidR="009B4B2C">
        <w:tab/>
      </w:r>
      <w:r w:rsidR="00CA4CB9" w:rsidRPr="00CA4CB9">
        <w:t>AIG Assignment Agreement: The Assignment and Recognition Agreement,</w:t>
      </w:r>
    </w:p>
    <w:p w:rsidR="00CA4CB9" w:rsidRPr="00CA4CB9" w:rsidRDefault="009B4B2C" w:rsidP="00F24EC2">
      <w:pPr>
        <w:ind w:left="720" w:right="720"/>
      </w:pPr>
      <w:r>
        <w:tab/>
      </w:r>
      <w:r w:rsidR="00CA4CB9" w:rsidRPr="00CA4CB9">
        <w:t>dated as of the Closing Date, among MSMC, the Depositor and AIG</w:t>
      </w:r>
      <w:r>
        <w:t>;</w:t>
      </w:r>
    </w:p>
    <w:p w:rsidR="00CA4CB9" w:rsidRPr="00CA4CB9" w:rsidRDefault="00CA4CB9" w:rsidP="00F24EC2">
      <w:pPr>
        <w:ind w:left="720" w:right="720"/>
      </w:pPr>
    </w:p>
    <w:p w:rsidR="009B4B2C" w:rsidRDefault="00F24EC2" w:rsidP="00F24EC2">
      <w:pPr>
        <w:ind w:left="720" w:right="720"/>
      </w:pPr>
      <w:r>
        <w:t xml:space="preserve">(3) </w:t>
      </w:r>
      <w:r w:rsidR="009B4B2C">
        <w:tab/>
      </w:r>
      <w:r w:rsidR="00CA4CB9" w:rsidRPr="00CA4CB9">
        <w:t xml:space="preserve">AIG Mortgage Loans: The Mortgage Loans purchased by MSMC pursuant </w:t>
      </w:r>
    </w:p>
    <w:p w:rsidR="009B4B2C" w:rsidRDefault="00CA4CB9" w:rsidP="009B4B2C">
      <w:pPr>
        <w:ind w:left="720" w:right="720" w:firstLine="720"/>
      </w:pPr>
      <w:r w:rsidRPr="00CA4CB9">
        <w:t>to</w:t>
      </w:r>
      <w:r w:rsidR="009B4B2C">
        <w:t xml:space="preserve"> </w:t>
      </w:r>
      <w:r w:rsidRPr="00CA4CB9">
        <w:t>the AIG Purchase Agreement for which AIG is identified as Originator</w:t>
      </w:r>
    </w:p>
    <w:p w:rsidR="00CA4CB9" w:rsidRPr="00CA4CB9" w:rsidRDefault="00CA4CB9" w:rsidP="009B4B2C">
      <w:pPr>
        <w:ind w:left="1440" w:right="720"/>
      </w:pPr>
      <w:r w:rsidRPr="00CA4CB9">
        <w:t>on the</w:t>
      </w:r>
      <w:r w:rsidR="009B4B2C">
        <w:t xml:space="preserve"> </w:t>
      </w:r>
      <w:r w:rsidRPr="00CA4CB9">
        <w:t>Mortgage Loan Schedule</w:t>
      </w:r>
      <w:r w:rsidR="009B4B2C">
        <w:t xml:space="preserve">; </w:t>
      </w:r>
    </w:p>
    <w:p w:rsidR="00CA4CB9" w:rsidRPr="00CA4CB9" w:rsidRDefault="00CA4CB9" w:rsidP="00F24EC2">
      <w:pPr>
        <w:ind w:left="720" w:right="720"/>
      </w:pPr>
    </w:p>
    <w:p w:rsidR="009B4B2C" w:rsidRDefault="00F24EC2" w:rsidP="00F24EC2">
      <w:pPr>
        <w:ind w:left="720" w:right="720"/>
      </w:pPr>
      <w:r>
        <w:t xml:space="preserve">(4) </w:t>
      </w:r>
      <w:r w:rsidR="009B4B2C">
        <w:tab/>
      </w:r>
      <w:r w:rsidR="00CA4CB9" w:rsidRPr="00CA4CB9">
        <w:t>AIG Purchase Agreement: The Third Amended and Restated Mortgage</w:t>
      </w:r>
    </w:p>
    <w:p w:rsidR="009B4B2C" w:rsidRDefault="00CA4CB9" w:rsidP="009B4B2C">
      <w:pPr>
        <w:ind w:left="720" w:right="720" w:firstLine="720"/>
      </w:pPr>
      <w:r w:rsidRPr="00CA4CB9">
        <w:t>Loan</w:t>
      </w:r>
      <w:r w:rsidR="009B4B2C">
        <w:t xml:space="preserve"> </w:t>
      </w:r>
      <w:r w:rsidRPr="00CA4CB9">
        <w:t>Purchase and Warranties Agreement, dated as of December 1, 2005,</w:t>
      </w:r>
    </w:p>
    <w:p w:rsidR="00CA4CB9" w:rsidRDefault="00CA4CB9" w:rsidP="009B4B2C">
      <w:pPr>
        <w:ind w:left="720" w:right="720" w:firstLine="720"/>
      </w:pPr>
      <w:r w:rsidRPr="00CA4CB9">
        <w:t>between AIG and</w:t>
      </w:r>
      <w:r w:rsidR="00F24EC2">
        <w:t xml:space="preserve"> </w:t>
      </w:r>
      <w:r w:rsidRPr="00CA4CB9">
        <w:t>MSMC</w:t>
      </w:r>
      <w:r w:rsidR="00F24EC2">
        <w:t xml:space="preserve">; and </w:t>
      </w:r>
    </w:p>
    <w:p w:rsidR="00F71B86" w:rsidRPr="00CA4CB9" w:rsidRDefault="00F71B86" w:rsidP="00F24EC2">
      <w:pPr>
        <w:ind w:left="720" w:right="720"/>
      </w:pPr>
    </w:p>
    <w:p w:rsidR="00CA4CB9" w:rsidRDefault="00F24EC2" w:rsidP="00F24EC2">
      <w:pPr>
        <w:ind w:left="720" w:right="720"/>
      </w:pPr>
      <w:r>
        <w:t xml:space="preserve">(5) </w:t>
      </w:r>
      <w:r w:rsidR="009B4B2C">
        <w:tab/>
      </w:r>
      <w:r w:rsidR="00CA4CB9">
        <w:t>Exhibit S</w:t>
      </w:r>
      <w:r w:rsidR="00F71B86">
        <w:t xml:space="preserve">: </w:t>
      </w:r>
      <w:r w:rsidR="00CA4CB9">
        <w:t>AIG Agreements</w:t>
      </w:r>
      <w:r w:rsidR="009B4B2C">
        <w:t>.</w:t>
      </w:r>
    </w:p>
    <w:p w:rsidR="00CA4CB9" w:rsidRDefault="00CA4CB9" w:rsidP="00CA4CB9"/>
    <w:p w:rsidR="002E74AA" w:rsidRDefault="00B247D4" w:rsidP="00011575">
      <w:pPr>
        <w:spacing w:line="360" w:lineRule="auto"/>
      </w:pPr>
      <w:r>
        <w:t>87</w:t>
      </w:r>
      <w:r w:rsidR="00CD1B1A">
        <w:t>.</w:t>
      </w:r>
      <w:r w:rsidR="00CD1B1A">
        <w:tab/>
      </w:r>
      <w:r w:rsidR="00011575" w:rsidRPr="00011575">
        <w:t xml:space="preserve">Section 3.01 </w:t>
      </w:r>
      <w:r w:rsidR="00011575">
        <w:t xml:space="preserve">of </w:t>
      </w:r>
      <w:r w:rsidR="00011575" w:rsidRPr="00011575">
        <w:t>Article III</w:t>
      </w:r>
      <w:r w:rsidR="00011575">
        <w:t xml:space="preserve"> of the </w:t>
      </w:r>
      <w:r w:rsidR="00CD1B1A">
        <w:t xml:space="preserve">PSA for the 2006-1 Trust </w:t>
      </w:r>
      <w:r w:rsidR="00011575">
        <w:t xml:space="preserve">specifically provides that the Trustee for the 2006-1 Trust </w:t>
      </w:r>
      <w:r w:rsidR="00CD1B1A" w:rsidRPr="00011575">
        <w:t>Subject shall</w:t>
      </w:r>
      <w:r w:rsidR="00011575">
        <w:t xml:space="preserve"> furnish </w:t>
      </w:r>
      <w:r w:rsidR="00011575" w:rsidRPr="00011575">
        <w:t xml:space="preserve">a power of attorney </w:t>
      </w:r>
      <w:r w:rsidR="00011575">
        <w:t xml:space="preserve">to any </w:t>
      </w:r>
      <w:r w:rsidR="00CD1B1A" w:rsidRPr="00011575">
        <w:t>Servicer or any Subservicer to carry out its</w:t>
      </w:r>
      <w:r w:rsidR="00011575">
        <w:t xml:space="preserve"> </w:t>
      </w:r>
      <w:r w:rsidR="00CD1B1A" w:rsidRPr="00011575">
        <w:t xml:space="preserve">servicing and administrative duties </w:t>
      </w:r>
      <w:r w:rsidR="00011575">
        <w:t>under the PSA as set forth “</w:t>
      </w:r>
      <w:r w:rsidR="00CD1B1A" w:rsidRPr="00011575">
        <w:t>in the form of Exhibit OO hereto</w:t>
      </w:r>
      <w:r w:rsidR="00011575">
        <w:t>….</w:t>
      </w:r>
      <w:r w:rsidR="002E74AA">
        <w:t>”</w:t>
      </w:r>
      <w:r w:rsidR="00011575">
        <w:t xml:space="preserve"> </w:t>
      </w:r>
    </w:p>
    <w:p w:rsidR="00521EEA" w:rsidRDefault="00B247D4" w:rsidP="00011575">
      <w:pPr>
        <w:spacing w:line="360" w:lineRule="auto"/>
      </w:pPr>
      <w:r>
        <w:t>88</w:t>
      </w:r>
      <w:r w:rsidR="002E74AA">
        <w:t>.</w:t>
      </w:r>
      <w:r w:rsidR="002E74AA">
        <w:tab/>
        <w:t xml:space="preserve">Defendant Quality Loan has refused to provide its authority to make the Certificateholders of the 2006-1 Trust liable for its actions in </w:t>
      </w:r>
      <w:r w:rsidR="00521EEA">
        <w:t>commencing</w:t>
      </w:r>
      <w:r w:rsidR="002E74AA">
        <w:t xml:space="preserve"> the </w:t>
      </w:r>
      <w:r w:rsidR="00521EEA">
        <w:t xml:space="preserve">unlawful </w:t>
      </w:r>
      <w:r w:rsidR="002E74AA">
        <w:t xml:space="preserve">nonjudicial foreclosure of Plaintiff’s real property. </w:t>
      </w:r>
    </w:p>
    <w:p w:rsidR="002E74AA" w:rsidRDefault="00B247D4" w:rsidP="00011575">
      <w:pPr>
        <w:spacing w:line="360" w:lineRule="auto"/>
      </w:pPr>
      <w:r>
        <w:t>89</w:t>
      </w:r>
      <w:r w:rsidR="00521EEA">
        <w:t>.</w:t>
      </w:r>
      <w:r w:rsidR="00521EEA">
        <w:tab/>
      </w:r>
      <w:r w:rsidR="002E74AA" w:rsidRPr="00011575">
        <w:t xml:space="preserve">Section 3.01 </w:t>
      </w:r>
      <w:r w:rsidR="002E74AA">
        <w:t xml:space="preserve">of </w:t>
      </w:r>
      <w:r w:rsidR="002E74AA" w:rsidRPr="00011575">
        <w:t>Article III</w:t>
      </w:r>
      <w:r w:rsidR="002E74AA">
        <w:t xml:space="preserve"> of the PSA for the 2006-1 Trust further provides that:</w:t>
      </w:r>
    </w:p>
    <w:p w:rsidR="00CD1B1A" w:rsidRPr="00011575" w:rsidRDefault="002E74AA" w:rsidP="002E74AA">
      <w:pPr>
        <w:ind w:left="720" w:right="720"/>
      </w:pPr>
      <w:r>
        <w:t>“</w:t>
      </w:r>
      <w:r w:rsidR="00CD1B1A" w:rsidRPr="00011575">
        <w:t>The</w:t>
      </w:r>
      <w:r w:rsidR="00011575">
        <w:t xml:space="preserve"> </w:t>
      </w:r>
      <w:r w:rsidR="00CD1B1A" w:rsidRPr="00011575">
        <w:t>Trustee shall not be liable for the actions of any Servicer or any Subservicers</w:t>
      </w:r>
      <w:r w:rsidR="00011575">
        <w:t xml:space="preserve"> </w:t>
      </w:r>
      <w:r w:rsidR="00CD1B1A" w:rsidRPr="00011575">
        <w:t>under such powers of attorney. Notwithstanding anything contained herein to the</w:t>
      </w:r>
      <w:r w:rsidR="00011575">
        <w:t xml:space="preserve"> </w:t>
      </w:r>
      <w:r w:rsidR="00CD1B1A" w:rsidRPr="00011575">
        <w:t>contrary, no Servicer or Subservicer shall without the Trustee</w:t>
      </w:r>
      <w:r>
        <w:t>’</w:t>
      </w:r>
      <w:r w:rsidR="00CD1B1A" w:rsidRPr="00011575">
        <w:t>s consent: (</w:t>
      </w:r>
      <w:proofErr w:type="spellStart"/>
      <w:r w:rsidR="00CD1B1A" w:rsidRPr="00011575">
        <w:t>i</w:t>
      </w:r>
      <w:proofErr w:type="spellEnd"/>
      <w:r w:rsidR="00CD1B1A" w:rsidRPr="00011575">
        <w:t>)</w:t>
      </w:r>
      <w:r w:rsidR="00011575">
        <w:t xml:space="preserve"> </w:t>
      </w:r>
      <w:r w:rsidR="00CD1B1A" w:rsidRPr="00011575">
        <w:t xml:space="preserve">initiate </w:t>
      </w:r>
      <w:r w:rsidR="00CD1B1A" w:rsidRPr="00011575">
        <w:lastRenderedPageBreak/>
        <w:t>any action, suit or proceeding solely under the Trustee</w:t>
      </w:r>
      <w:r w:rsidR="00521EEA">
        <w:t>’</w:t>
      </w:r>
      <w:r w:rsidR="00CD1B1A" w:rsidRPr="00011575">
        <w:t>s name without</w:t>
      </w:r>
      <w:r w:rsidR="00011575">
        <w:t xml:space="preserve"> </w:t>
      </w:r>
      <w:r w:rsidR="00CD1B1A" w:rsidRPr="00011575">
        <w:t>indicating such Servicer</w:t>
      </w:r>
      <w:r w:rsidR="00011575">
        <w:t>’</w:t>
      </w:r>
      <w:r w:rsidR="00CD1B1A" w:rsidRPr="00011575">
        <w:t>s or Subservicer</w:t>
      </w:r>
      <w:r w:rsidR="00011575">
        <w:t>’</w:t>
      </w:r>
      <w:r w:rsidR="00CD1B1A" w:rsidRPr="00011575">
        <w:t>s, as applicable, representative</w:t>
      </w:r>
      <w:r w:rsidR="00011575">
        <w:t xml:space="preserve"> </w:t>
      </w:r>
      <w:r w:rsidR="00CD1B1A" w:rsidRPr="00011575">
        <w:t xml:space="preserve">capacity, or (ii) take any action with the intent to, or which </w:t>
      </w:r>
      <w:proofErr w:type="gramStart"/>
      <w:r w:rsidR="00CD1B1A" w:rsidRPr="00011575">
        <w:t>actually</w:t>
      </w:r>
      <w:r w:rsidR="00011575">
        <w:t xml:space="preserve"> </w:t>
      </w:r>
      <w:r w:rsidR="00CD1B1A" w:rsidRPr="00011575">
        <w:t>does</w:t>
      </w:r>
      <w:proofErr w:type="gramEnd"/>
      <w:r w:rsidR="00011575">
        <w:t xml:space="preserve"> </w:t>
      </w:r>
      <w:r w:rsidR="00CD1B1A" w:rsidRPr="00011575">
        <w:t>cause, the Trustee to be registered to do business in any state.</w:t>
      </w:r>
      <w:r>
        <w:t>”</w:t>
      </w:r>
    </w:p>
    <w:p w:rsidR="00CD1B1A" w:rsidRPr="00011575" w:rsidRDefault="00CD1B1A" w:rsidP="00011575"/>
    <w:p w:rsidR="00912C78" w:rsidRDefault="00B247D4" w:rsidP="002E74AA">
      <w:pPr>
        <w:spacing w:line="360" w:lineRule="auto"/>
      </w:pPr>
      <w:r>
        <w:t>90</w:t>
      </w:r>
      <w:r w:rsidR="00912C78">
        <w:t>.</w:t>
      </w:r>
      <w:r w:rsidR="00912C78">
        <w:tab/>
        <w:t>On December 28, 2017, the company</w:t>
      </w:r>
      <w:r w:rsidR="00837D45">
        <w:t xml:space="preserve"> that appeared to be</w:t>
      </w:r>
      <w:r w:rsidR="00912C78">
        <w:t xml:space="preserve"> hosting Defendant Quality Loan’s trustee sale </w:t>
      </w:r>
      <w:r w:rsidR="003B5BD3">
        <w:t xml:space="preserve">information </w:t>
      </w:r>
      <w:r w:rsidR="00912C78">
        <w:t>indicated</w:t>
      </w:r>
      <w:r w:rsidR="003B5BD3">
        <w:t xml:space="preserve">, without further description, that </w:t>
      </w:r>
      <w:r w:rsidR="00912C78">
        <w:t>Plaintiff’s home was “Sold back beneficiary for $265,000, to wit:</w:t>
      </w:r>
    </w:p>
    <w:p w:rsidR="00912C78" w:rsidRDefault="00912C78" w:rsidP="003B5BD3">
      <w:pPr>
        <w:spacing w:line="360" w:lineRule="auto"/>
        <w:jc w:val="center"/>
      </w:pPr>
      <w:r>
        <w:rPr>
          <w:noProof/>
        </w:rPr>
        <w:drawing>
          <wp:inline distT="0" distB="0" distL="0" distR="0" wp14:anchorId="62FB048A" wp14:editId="57071A86">
            <wp:extent cx="4442003" cy="16943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53" t="11130" r="19973" b="47026"/>
                    <a:stretch/>
                  </pic:blipFill>
                  <pic:spPr bwMode="auto">
                    <a:xfrm>
                      <a:off x="0" y="0"/>
                      <a:ext cx="4488933" cy="1712230"/>
                    </a:xfrm>
                    <a:prstGeom prst="rect">
                      <a:avLst/>
                    </a:prstGeom>
                    <a:ln>
                      <a:noFill/>
                    </a:ln>
                    <a:extLst>
                      <a:ext uri="{53640926-AAD7-44D8-BBD7-CCE9431645EC}">
                        <a14:shadowObscured xmlns:a14="http://schemas.microsoft.com/office/drawing/2010/main"/>
                      </a:ext>
                    </a:extLst>
                  </pic:spPr>
                </pic:pic>
              </a:graphicData>
            </a:graphic>
          </wp:inline>
        </w:drawing>
      </w:r>
    </w:p>
    <w:p w:rsidR="00912C78" w:rsidRDefault="00B247D4" w:rsidP="002E74AA">
      <w:pPr>
        <w:spacing w:line="360" w:lineRule="auto"/>
      </w:pPr>
      <w:r>
        <w:t>91</w:t>
      </w:r>
      <w:r w:rsidR="003B5BD3">
        <w:t>.</w:t>
      </w:r>
      <w:r w:rsidR="003B5BD3">
        <w:tab/>
        <w:t xml:space="preserve">According to the California Secretary of State, the State had on file information indicating that Nationwide Posting &amp; Publication Inc. had “dissolved” as of December 20, 2013, to wit: </w:t>
      </w:r>
    </w:p>
    <w:p w:rsidR="003B5BD3" w:rsidRDefault="003B5BD3" w:rsidP="003B5BD3">
      <w:pPr>
        <w:spacing w:line="360" w:lineRule="auto"/>
        <w:jc w:val="center"/>
      </w:pPr>
      <w:r>
        <w:rPr>
          <w:noProof/>
        </w:rPr>
        <w:drawing>
          <wp:inline distT="0" distB="0" distL="0" distR="0" wp14:anchorId="4F75DB08" wp14:editId="30F70095">
            <wp:extent cx="4955764" cy="229023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567" t="13111" r="4414" b="27807"/>
                    <a:stretch/>
                  </pic:blipFill>
                  <pic:spPr bwMode="auto">
                    <a:xfrm>
                      <a:off x="0" y="0"/>
                      <a:ext cx="4987336" cy="2304827"/>
                    </a:xfrm>
                    <a:prstGeom prst="rect">
                      <a:avLst/>
                    </a:prstGeom>
                    <a:ln>
                      <a:noFill/>
                    </a:ln>
                    <a:extLst>
                      <a:ext uri="{53640926-AAD7-44D8-BBD7-CCE9431645EC}">
                        <a14:shadowObscured xmlns:a14="http://schemas.microsoft.com/office/drawing/2010/main"/>
                      </a:ext>
                    </a:extLst>
                  </pic:spPr>
                </pic:pic>
              </a:graphicData>
            </a:graphic>
          </wp:inline>
        </w:drawing>
      </w:r>
    </w:p>
    <w:p w:rsidR="00655CBE" w:rsidRDefault="00655CBE" w:rsidP="00655CBE">
      <w:pPr>
        <w:spacing w:line="360" w:lineRule="auto"/>
      </w:pPr>
      <w:r>
        <w:t>///</w:t>
      </w:r>
    </w:p>
    <w:p w:rsidR="00655CBE" w:rsidRDefault="00655CBE" w:rsidP="00655CBE">
      <w:pPr>
        <w:spacing w:line="360" w:lineRule="auto"/>
      </w:pPr>
      <w:r>
        <w:t>///</w:t>
      </w:r>
    </w:p>
    <w:p w:rsidR="00655CBE" w:rsidRDefault="00655CBE" w:rsidP="00655CBE">
      <w:pPr>
        <w:spacing w:line="360" w:lineRule="auto"/>
      </w:pPr>
      <w:r>
        <w:t>///</w:t>
      </w:r>
    </w:p>
    <w:p w:rsidR="00655CBE" w:rsidRDefault="00655CBE" w:rsidP="00655CBE">
      <w:pPr>
        <w:spacing w:line="360" w:lineRule="auto"/>
      </w:pPr>
      <w:r>
        <w:t>///</w:t>
      </w:r>
    </w:p>
    <w:p w:rsidR="00655CBE" w:rsidRDefault="00655CBE" w:rsidP="00655CBE">
      <w:pPr>
        <w:spacing w:line="360" w:lineRule="auto"/>
      </w:pPr>
      <w:r>
        <w:t>///</w:t>
      </w:r>
    </w:p>
    <w:p w:rsidR="00655CBE" w:rsidRDefault="00655CBE" w:rsidP="00655CBE">
      <w:pPr>
        <w:spacing w:line="360" w:lineRule="auto"/>
      </w:pPr>
      <w:r>
        <w:t>///</w:t>
      </w:r>
    </w:p>
    <w:p w:rsidR="00655CBE" w:rsidRDefault="00655CBE" w:rsidP="00655CBE">
      <w:pPr>
        <w:spacing w:line="360" w:lineRule="auto"/>
      </w:pPr>
      <w:r>
        <w:t>///</w:t>
      </w:r>
    </w:p>
    <w:p w:rsidR="003B5BD3" w:rsidRDefault="003B5BD3" w:rsidP="003B5BD3">
      <w:pPr>
        <w:spacing w:line="360" w:lineRule="auto"/>
        <w:jc w:val="center"/>
      </w:pPr>
      <w:r>
        <w:rPr>
          <w:noProof/>
        </w:rPr>
        <w:lastRenderedPageBreak/>
        <w:drawing>
          <wp:inline distT="0" distB="0" distL="0" distR="0" wp14:anchorId="18766333" wp14:editId="18F10358">
            <wp:extent cx="5708650" cy="21604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14" t="14037" r="3348" b="6090"/>
                    <a:stretch/>
                  </pic:blipFill>
                  <pic:spPr bwMode="auto">
                    <a:xfrm>
                      <a:off x="0" y="0"/>
                      <a:ext cx="5741494" cy="2172924"/>
                    </a:xfrm>
                    <a:prstGeom prst="rect">
                      <a:avLst/>
                    </a:prstGeom>
                    <a:ln>
                      <a:noFill/>
                    </a:ln>
                    <a:extLst>
                      <a:ext uri="{53640926-AAD7-44D8-BBD7-CCE9431645EC}">
                        <a14:shadowObscured xmlns:a14="http://schemas.microsoft.com/office/drawing/2010/main"/>
                      </a:ext>
                    </a:extLst>
                  </pic:spPr>
                </pic:pic>
              </a:graphicData>
            </a:graphic>
          </wp:inline>
        </w:drawing>
      </w:r>
    </w:p>
    <w:p w:rsidR="003B5BD3" w:rsidRDefault="003B5BD3" w:rsidP="003B5BD3">
      <w:pPr>
        <w:spacing w:line="360" w:lineRule="auto"/>
        <w:jc w:val="center"/>
      </w:pPr>
      <w:r>
        <w:rPr>
          <w:noProof/>
        </w:rPr>
        <w:drawing>
          <wp:inline distT="0" distB="0" distL="0" distR="0" wp14:anchorId="29C11427" wp14:editId="03238A7E">
            <wp:extent cx="5708397" cy="17884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490" t="17614" r="3594" b="19078"/>
                    <a:stretch/>
                  </pic:blipFill>
                  <pic:spPr bwMode="auto">
                    <a:xfrm>
                      <a:off x="0" y="0"/>
                      <a:ext cx="5731005" cy="1795542"/>
                    </a:xfrm>
                    <a:prstGeom prst="rect">
                      <a:avLst/>
                    </a:prstGeom>
                    <a:ln>
                      <a:noFill/>
                    </a:ln>
                    <a:extLst>
                      <a:ext uri="{53640926-AAD7-44D8-BBD7-CCE9431645EC}">
                        <a14:shadowObscured xmlns:a14="http://schemas.microsoft.com/office/drawing/2010/main"/>
                      </a:ext>
                    </a:extLst>
                  </pic:spPr>
                </pic:pic>
              </a:graphicData>
            </a:graphic>
          </wp:inline>
        </w:drawing>
      </w:r>
    </w:p>
    <w:p w:rsidR="002B155F" w:rsidRDefault="002B155F" w:rsidP="00796EDA">
      <w:pPr>
        <w:spacing w:line="360" w:lineRule="auto"/>
      </w:pPr>
      <w:r>
        <w:t>See also Plaintiff’s Exhibits 10 and 11 attached hereto.</w:t>
      </w:r>
    </w:p>
    <w:p w:rsidR="00796EDA" w:rsidRPr="00796EDA" w:rsidRDefault="00B247D4" w:rsidP="00796EDA">
      <w:pPr>
        <w:spacing w:line="360" w:lineRule="auto"/>
      </w:pPr>
      <w:r>
        <w:t>92</w:t>
      </w:r>
      <w:r w:rsidR="00796EDA">
        <w:t>.</w:t>
      </w:r>
      <w:r w:rsidR="00796EDA">
        <w:tab/>
        <w:t>According to the “</w:t>
      </w:r>
      <w:r w:rsidR="00796EDA" w:rsidRPr="00796EDA">
        <w:t>WHOIS Lookup</w:t>
      </w:r>
      <w:r w:rsidR="00796EDA">
        <w:t xml:space="preserve">” search engine operated by </w:t>
      </w:r>
      <w:r w:rsidR="00796EDA" w:rsidRPr="00796EDA">
        <w:t xml:space="preserve">Internet Corporation </w:t>
      </w:r>
      <w:r w:rsidR="00655CBE">
        <w:t>f</w:t>
      </w:r>
      <w:r w:rsidR="00796EDA" w:rsidRPr="00796EDA">
        <w:t xml:space="preserve">or Assigned Names </w:t>
      </w:r>
      <w:r w:rsidR="00655CBE">
        <w:t>a</w:t>
      </w:r>
      <w:r w:rsidR="00796EDA" w:rsidRPr="00796EDA">
        <w:t>nd Numbers</w:t>
      </w:r>
      <w:r w:rsidR="00796EDA">
        <w:t xml:space="preserve"> (“ICANN”), the website currently operating under the dissolved name of “Nationwide Posting &amp; Publication Inc.</w:t>
      </w:r>
      <w:r w:rsidR="00837D45">
        <w:t>,</w:t>
      </w:r>
      <w:r w:rsidR="00796EDA">
        <w:t xml:space="preserve">” </w:t>
      </w:r>
      <w:hyperlink r:id="rId26" w:history="1">
        <w:r w:rsidR="00837D45" w:rsidRPr="00DF0CD6">
          <w:rPr>
            <w:rStyle w:val="Hyperlink"/>
          </w:rPr>
          <w:t>http://nationwideposting.com/</w:t>
        </w:r>
      </w:hyperlink>
      <w:r w:rsidR="00837D45">
        <w:t xml:space="preserve">, </w:t>
      </w:r>
      <w:r w:rsidR="00796EDA">
        <w:t>is owned and man</w:t>
      </w:r>
      <w:r w:rsidR="00837D45">
        <w:t>aged</w:t>
      </w:r>
      <w:r w:rsidR="00796EDA">
        <w:t xml:space="preserve"> by Defendant FATCO Holdings, LLC, to wit:</w:t>
      </w:r>
    </w:p>
    <w:p w:rsidR="00796EDA" w:rsidRDefault="00796EDA" w:rsidP="00796EDA">
      <w:pPr>
        <w:spacing w:line="360" w:lineRule="auto"/>
        <w:jc w:val="center"/>
      </w:pPr>
      <w:r>
        <w:rPr>
          <w:noProof/>
        </w:rPr>
        <w:drawing>
          <wp:inline distT="0" distB="0" distL="0" distR="0" wp14:anchorId="2FED2F69" wp14:editId="50DF3CD6">
            <wp:extent cx="3989576" cy="2752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673" t="12052" r="36214" b="26357"/>
                    <a:stretch/>
                  </pic:blipFill>
                  <pic:spPr bwMode="auto">
                    <a:xfrm>
                      <a:off x="0" y="0"/>
                      <a:ext cx="4073029" cy="2809734"/>
                    </a:xfrm>
                    <a:prstGeom prst="rect">
                      <a:avLst/>
                    </a:prstGeom>
                    <a:ln>
                      <a:noFill/>
                    </a:ln>
                    <a:extLst>
                      <a:ext uri="{53640926-AAD7-44D8-BBD7-CCE9431645EC}">
                        <a14:shadowObscured xmlns:a14="http://schemas.microsoft.com/office/drawing/2010/main"/>
                      </a:ext>
                    </a:extLst>
                  </pic:spPr>
                </pic:pic>
              </a:graphicData>
            </a:graphic>
          </wp:inline>
        </w:drawing>
      </w:r>
    </w:p>
    <w:p w:rsidR="00837D45" w:rsidRPr="00837D45" w:rsidRDefault="00B247D4" w:rsidP="00837D45">
      <w:pPr>
        <w:spacing w:line="360" w:lineRule="auto"/>
      </w:pPr>
      <w:r>
        <w:lastRenderedPageBreak/>
        <w:t>93</w:t>
      </w:r>
      <w:r w:rsidR="00837D45">
        <w:t>.</w:t>
      </w:r>
      <w:r w:rsidR="00837D45">
        <w:tab/>
        <w:t xml:space="preserve">By claiming to operate a website in the dissolved name of “Nationwide Posting &amp; Publication Inc.,” </w:t>
      </w:r>
      <w:r w:rsidR="00837D45" w:rsidRPr="00837D45">
        <w:t>First American Financial Corporation</w:t>
      </w:r>
      <w:r w:rsidR="00837D45">
        <w:t xml:space="preserve"> is deceiving and confusing the public. </w:t>
      </w:r>
      <w:r w:rsidR="00837D45" w:rsidRPr="00837D45">
        <w:t>First American Financial Corporation</w:t>
      </w:r>
      <w:r w:rsidR="00837D45">
        <w:t xml:space="preserve"> further claims in its disclaimer that</w:t>
      </w:r>
      <w:r w:rsidR="008F651A">
        <w:t xml:space="preserve"> it </w:t>
      </w:r>
      <w:r w:rsidR="008F651A" w:rsidRPr="00837D45">
        <w:t>assume</w:t>
      </w:r>
      <w:r w:rsidR="008F651A">
        <w:t>s</w:t>
      </w:r>
      <w:r w:rsidR="008F651A" w:rsidRPr="00837D45">
        <w:t xml:space="preserve"> </w:t>
      </w:r>
      <w:r w:rsidR="008F651A">
        <w:t>“</w:t>
      </w:r>
      <w:r w:rsidR="008F651A" w:rsidRPr="00837D45">
        <w:t>no</w:t>
      </w:r>
      <w:r w:rsidR="008F651A">
        <w:t xml:space="preserve"> </w:t>
      </w:r>
      <w:r w:rsidR="008F651A" w:rsidRPr="00837D45">
        <w:t>responsibility for errors or omissions</w:t>
      </w:r>
      <w:r w:rsidR="008F651A">
        <w:t xml:space="preserve">”, </w:t>
      </w:r>
      <w:r w:rsidR="00837D45">
        <w:t>to wit</w:t>
      </w:r>
      <w:r w:rsidR="00655CBE">
        <w:t>:</w:t>
      </w:r>
    </w:p>
    <w:p w:rsidR="00837D45" w:rsidRDefault="00837D45" w:rsidP="00837D45">
      <w:pPr>
        <w:spacing w:line="360" w:lineRule="auto"/>
        <w:jc w:val="center"/>
      </w:pPr>
      <w:r>
        <w:rPr>
          <w:noProof/>
        </w:rPr>
        <w:drawing>
          <wp:inline distT="0" distB="0" distL="0" distR="0" wp14:anchorId="1EA4EF9B" wp14:editId="64FC3C30">
            <wp:extent cx="5723699" cy="17167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664" t="46479" r="6717" b="12588"/>
                    <a:stretch/>
                  </pic:blipFill>
                  <pic:spPr bwMode="auto">
                    <a:xfrm>
                      <a:off x="0" y="0"/>
                      <a:ext cx="5766280" cy="1729514"/>
                    </a:xfrm>
                    <a:prstGeom prst="rect">
                      <a:avLst/>
                    </a:prstGeom>
                    <a:ln>
                      <a:noFill/>
                    </a:ln>
                    <a:extLst>
                      <a:ext uri="{53640926-AAD7-44D8-BBD7-CCE9431645EC}">
                        <a14:shadowObscured xmlns:a14="http://schemas.microsoft.com/office/drawing/2010/main"/>
                      </a:ext>
                    </a:extLst>
                  </pic:spPr>
                </pic:pic>
              </a:graphicData>
            </a:graphic>
          </wp:inline>
        </w:drawing>
      </w:r>
    </w:p>
    <w:p w:rsidR="00CD1B1A" w:rsidRDefault="00B247D4" w:rsidP="002E74AA">
      <w:pPr>
        <w:spacing w:line="360" w:lineRule="auto"/>
      </w:pPr>
      <w:r>
        <w:t>94</w:t>
      </w:r>
      <w:r w:rsidR="002E74AA">
        <w:t>.</w:t>
      </w:r>
      <w:r w:rsidR="002E74AA">
        <w:tab/>
        <w:t xml:space="preserve">In the event it is discovered that the Certificateholders of the 2006-1 Trust and or any of the Parties to the PSA for the 2006-1 Trust </w:t>
      </w:r>
      <w:r w:rsidR="008F651A">
        <w:t xml:space="preserve">and the Parties to the 2006 PSA </w:t>
      </w:r>
      <w:r w:rsidR="00912C78">
        <w:t xml:space="preserve">did not </w:t>
      </w:r>
      <w:r w:rsidR="002E74AA">
        <w:t xml:space="preserve">authorize </w:t>
      </w:r>
      <w:r w:rsidR="008F651A">
        <w:t xml:space="preserve">the alleged wrongful actions of </w:t>
      </w:r>
      <w:r w:rsidR="002E74AA">
        <w:t>Defendant</w:t>
      </w:r>
      <w:r w:rsidR="008F651A">
        <w:t>s</w:t>
      </w:r>
      <w:r w:rsidR="002E74AA">
        <w:t xml:space="preserve"> Quality Loan</w:t>
      </w:r>
      <w:r w:rsidR="008F651A">
        <w:t>, FATCO Holdings, McCarthy Holthus, Realty Trust and Don McCredie</w:t>
      </w:r>
      <w:r w:rsidR="002E74AA">
        <w:t xml:space="preserve">, Plaintiff will seek leave of the Court to amend this action to conform to such discovery and evidence pursuant to </w:t>
      </w:r>
      <w:r w:rsidR="003B5BD3">
        <w:t>Oregon</w:t>
      </w:r>
      <w:r w:rsidR="002E74AA">
        <w:t xml:space="preserve"> Rules of Civil Procedure</w:t>
      </w:r>
      <w:r w:rsidR="003B5BD3">
        <w:t xml:space="preserve"> (ORCP)</w:t>
      </w:r>
      <w:r w:rsidR="008F651A">
        <w:t xml:space="preserve">; Amendments Fourth, Fifth and Fourteenth and 42 U.S. Code </w:t>
      </w:r>
      <w:r w:rsidR="008F651A" w:rsidRPr="00FC3A74">
        <w:t>§</w:t>
      </w:r>
      <w:r w:rsidR="008F651A">
        <w:t xml:space="preserve"> 1983</w:t>
      </w:r>
      <w:r w:rsidR="002E74AA">
        <w:t>.</w:t>
      </w:r>
    </w:p>
    <w:p w:rsidR="00222D3D" w:rsidRDefault="00B247D4" w:rsidP="002E74AA">
      <w:pPr>
        <w:spacing w:line="360" w:lineRule="auto"/>
      </w:pPr>
      <w:r>
        <w:t>95</w:t>
      </w:r>
      <w:r w:rsidR="00222D3D">
        <w:t>.</w:t>
      </w:r>
      <w:r w:rsidR="000146C8">
        <w:tab/>
      </w:r>
      <w:r w:rsidR="008F651A">
        <w:t xml:space="preserve">Defendants Quality Loan, FATCO Holdings, McCarthy Holthus, Realty Trust and Don McCredie </w:t>
      </w:r>
      <w:r w:rsidR="00222D3D">
        <w:t>Defendant</w:t>
      </w:r>
      <w:r w:rsidR="000146C8">
        <w:t xml:space="preserve"> Quality Loan </w:t>
      </w:r>
      <w:r w:rsidR="00222D3D">
        <w:t xml:space="preserve">refused to </w:t>
      </w:r>
      <w:r w:rsidR="008F651A">
        <w:t xml:space="preserve">bring their alleged </w:t>
      </w:r>
      <w:r w:rsidR="00222D3D">
        <w:t xml:space="preserve">unlawful acts </w:t>
      </w:r>
      <w:r w:rsidR="008F651A">
        <w:t xml:space="preserve">into compliance with Pub. Law 111-22 which resulted in their racketeering conspiracy/agreement </w:t>
      </w:r>
      <w:r w:rsidR="00222D3D">
        <w:t xml:space="preserve">associated with the </w:t>
      </w:r>
      <w:r w:rsidR="000146C8">
        <w:t xml:space="preserve">nonjudicial </w:t>
      </w:r>
      <w:r w:rsidR="00222D3D">
        <w:t>foreclosure of Plaintiff’s real property</w:t>
      </w:r>
      <w:r w:rsidR="008F651A">
        <w:t xml:space="preserve"> on December 28, 2017. As a result, </w:t>
      </w:r>
      <w:r w:rsidR="00222D3D">
        <w:t xml:space="preserve">Plaintiff is entitled to </w:t>
      </w:r>
      <w:r w:rsidR="008F651A">
        <w:t xml:space="preserve">substantial </w:t>
      </w:r>
      <w:r w:rsidR="00222D3D">
        <w:t>consequential treble and punitive damages.</w:t>
      </w:r>
    </w:p>
    <w:p w:rsidR="00222D3D" w:rsidRDefault="00B247D4" w:rsidP="00C71ECF">
      <w:pPr>
        <w:spacing w:line="360" w:lineRule="auto"/>
      </w:pPr>
      <w:r>
        <w:t>96</w:t>
      </w:r>
      <w:r w:rsidR="00222D3D">
        <w:t>.</w:t>
      </w:r>
      <w:r w:rsidR="00222D3D">
        <w:tab/>
      </w:r>
      <w:r w:rsidR="008F651A">
        <w:t xml:space="preserve">Because </w:t>
      </w:r>
      <w:r w:rsidR="00222D3D">
        <w:t>Defendant</w:t>
      </w:r>
      <w:r w:rsidR="000146C8">
        <w:t xml:space="preserve"> Quality Loan</w:t>
      </w:r>
      <w:r w:rsidR="00222D3D">
        <w:t xml:space="preserve"> unlawfully </w:t>
      </w:r>
      <w:r w:rsidR="008F651A">
        <w:t>sold</w:t>
      </w:r>
      <w:r w:rsidR="00222D3D">
        <w:t xml:space="preserve"> Plaintiff’s real property, Plaintiff will refuse to voluntarily relinquish possession of his real property to t</w:t>
      </w:r>
      <w:r w:rsidR="000146C8">
        <w:t xml:space="preserve">he </w:t>
      </w:r>
      <w:r w:rsidR="008F651A">
        <w:t xml:space="preserve">so-called “beneficiary” </w:t>
      </w:r>
      <w:r w:rsidR="000146C8">
        <w:t>at the nonjudicial foreclosure sale</w:t>
      </w:r>
      <w:r w:rsidR="00222D3D">
        <w:t xml:space="preserve">. This </w:t>
      </w:r>
      <w:r w:rsidR="000146C8">
        <w:t xml:space="preserve">resistance </w:t>
      </w:r>
      <w:r w:rsidR="00222D3D">
        <w:t>will require the</w:t>
      </w:r>
      <w:r w:rsidR="000146C8">
        <w:t xml:space="preserve"> </w:t>
      </w:r>
      <w:r w:rsidR="008F651A">
        <w:t>so-called “beneficiary”</w:t>
      </w:r>
      <w:r w:rsidR="00222D3D">
        <w:t xml:space="preserve"> to seek “unlawful detainer” enforcement assistance from the State of Oregon and the Sheriff of Multnomah County, which is </w:t>
      </w:r>
      <w:r w:rsidR="000146C8">
        <w:t xml:space="preserve">the </w:t>
      </w:r>
      <w:r w:rsidR="00222D3D">
        <w:t>normal procedure followed by purchasers at a nonjudicial foreclosure sale.</w:t>
      </w:r>
    </w:p>
    <w:p w:rsidR="00222D3D" w:rsidRDefault="00B247D4" w:rsidP="005E4C18">
      <w:pPr>
        <w:spacing w:line="360" w:lineRule="auto"/>
      </w:pPr>
      <w:r>
        <w:t>97</w:t>
      </w:r>
      <w:r w:rsidR="005E4C18">
        <w:t>.</w:t>
      </w:r>
      <w:r w:rsidR="005E4C18">
        <w:tab/>
      </w:r>
      <w:r w:rsidR="00D420CF">
        <w:t>When this unlawful detainer action is commenced</w:t>
      </w:r>
      <w:r w:rsidR="000146C8">
        <w:t xml:space="preserve">, the </w:t>
      </w:r>
      <w:r w:rsidR="00D420CF">
        <w:t>so-called “beneficiary”/purchaser</w:t>
      </w:r>
      <w:r w:rsidR="005E4C18">
        <w:t xml:space="preserve"> and the State of Oregon </w:t>
      </w:r>
      <w:r w:rsidR="00CA4CB9">
        <w:t xml:space="preserve">will </w:t>
      </w:r>
      <w:r w:rsidR="005E4C18">
        <w:t>become parties to</w:t>
      </w:r>
      <w:r w:rsidR="00222D3D" w:rsidRPr="00222D3D">
        <w:t xml:space="preserve"> an undeniable public-private partnership</w:t>
      </w:r>
      <w:r w:rsidR="005E4C18">
        <w:t xml:space="preserve"> created by the operation of Chapter 86 of Title 9 and Chapter 105 of Title 10, which </w:t>
      </w:r>
      <w:r w:rsidR="00222D3D" w:rsidRPr="00222D3D">
        <w:t>create</w:t>
      </w:r>
      <w:r w:rsidR="005E4C18">
        <w:t>s</w:t>
      </w:r>
      <w:r w:rsidR="00222D3D" w:rsidRPr="00222D3D">
        <w:t xml:space="preserve"> privity, </w:t>
      </w:r>
      <w:r w:rsidR="00222D3D" w:rsidRPr="00222D3D">
        <w:rPr>
          <w:i/>
        </w:rPr>
        <w:t xml:space="preserve">Stacy v. </w:t>
      </w:r>
      <w:r w:rsidR="00222D3D" w:rsidRPr="00222D3D">
        <w:rPr>
          <w:i/>
        </w:rPr>
        <w:lastRenderedPageBreak/>
        <w:t>Thrasher,</w:t>
      </w:r>
      <w:r w:rsidR="00222D3D" w:rsidRPr="00222D3D">
        <w:t xml:space="preserve"> 47 U.S. 6 How. 44, 60 (1848),</w:t>
      </w:r>
      <w:r w:rsidR="00222D3D" w:rsidRPr="00222D3D">
        <w:rPr>
          <w:color w:val="000000"/>
          <w:lang w:val="en"/>
        </w:rPr>
        <w:t xml:space="preserve"> </w:t>
      </w:r>
      <w:r w:rsidR="00222D3D" w:rsidRPr="00222D3D">
        <w:t xml:space="preserve">and </w:t>
      </w:r>
      <w:r w:rsidR="005E4C18">
        <w:t>brings</w:t>
      </w:r>
      <w:r w:rsidR="00222D3D" w:rsidRPr="00222D3D">
        <w:t xml:space="preserve"> them within the rule of </w:t>
      </w:r>
      <w:r w:rsidR="00222D3D" w:rsidRPr="00222D3D">
        <w:rPr>
          <w:i/>
        </w:rPr>
        <w:t>Shelley v. Kraemer,</w:t>
      </w:r>
      <w:r w:rsidR="00222D3D" w:rsidRPr="00222D3D">
        <w:t xml:space="preserve"> 334 U.S. 1, 13-14 (1948); </w:t>
      </w:r>
      <w:r w:rsidR="00222D3D" w:rsidRPr="00222D3D">
        <w:rPr>
          <w:i/>
        </w:rPr>
        <w:t>Sniadach v. Family Fin. Corp.,</w:t>
      </w:r>
      <w:r w:rsidR="00222D3D" w:rsidRPr="00222D3D">
        <w:t xml:space="preserve"> 395 U.S. 337, 338-39 (1969); </w:t>
      </w:r>
      <w:r w:rsidR="00222D3D" w:rsidRPr="00222D3D">
        <w:rPr>
          <w:i/>
        </w:rPr>
        <w:t>Fuentes v. Shevin,</w:t>
      </w:r>
      <w:r w:rsidR="00222D3D" w:rsidRPr="00222D3D">
        <w:t xml:space="preserve"> 407 U.S. 67, 70-71 (1972); </w:t>
      </w:r>
      <w:r w:rsidR="00222D3D" w:rsidRPr="00222D3D">
        <w:rPr>
          <w:i/>
        </w:rPr>
        <w:t>North Georgia Finishing, Incorporated v. Di-Chem, Inc.</w:t>
      </w:r>
      <w:r w:rsidR="00222D3D" w:rsidRPr="00222D3D">
        <w:t xml:space="preserve">, 419 U.S. 601 (1975); </w:t>
      </w:r>
      <w:r w:rsidR="00222D3D" w:rsidRPr="00222D3D">
        <w:rPr>
          <w:i/>
        </w:rPr>
        <w:t>Lugar v. Edmondson Oil Company,</w:t>
      </w:r>
      <w:r w:rsidR="00222D3D" w:rsidRPr="00222D3D">
        <w:t xml:space="preserve"> 467 U.S. 922, 934, 940-42 (1980); and </w:t>
      </w:r>
      <w:r w:rsidR="00222D3D" w:rsidRPr="00222D3D">
        <w:rPr>
          <w:i/>
        </w:rPr>
        <w:t>Edmondson v. Leesville Concrete Company</w:t>
      </w:r>
      <w:r w:rsidR="00222D3D" w:rsidRPr="00222D3D">
        <w:t xml:space="preserve">, 500 U.S. 614 (1991), </w:t>
      </w:r>
      <w:r w:rsidR="009B4B2C">
        <w:t xml:space="preserve">all of </w:t>
      </w:r>
      <w:r w:rsidR="00222D3D" w:rsidRPr="00222D3D">
        <w:t>which hold that a private party becomes a state actor if he or she uses a state procedure requiring state intervention, ratification or enforcement of the private conduct</w:t>
      </w:r>
      <w:r w:rsidR="009B4B2C">
        <w:t xml:space="preserve">, such as </w:t>
      </w:r>
      <w:r w:rsidR="000146C8">
        <w:t xml:space="preserve">the </w:t>
      </w:r>
      <w:r w:rsidR="009B4B2C">
        <w:t>forceful eviction of a homeowner.</w:t>
      </w:r>
    </w:p>
    <w:p w:rsidR="002B155F" w:rsidRDefault="00B247D4" w:rsidP="005E4C18">
      <w:pPr>
        <w:spacing w:line="360" w:lineRule="auto"/>
      </w:pPr>
      <w:r>
        <w:t>98</w:t>
      </w:r>
      <w:r w:rsidR="002B155F">
        <w:t>.</w:t>
      </w:r>
      <w:r w:rsidR="002B155F">
        <w:tab/>
        <w:t xml:space="preserve">In the event an unlawful detainer action is commenced, Plaintiff will seek leave of the Court to amend this complaint to state causes of actions against Defendants Reese and Brown pursuant to Amendments Fourth, Fifth and Fourteenth and 42 U.S. Code </w:t>
      </w:r>
      <w:r w:rsidR="002B155F" w:rsidRPr="00FC3A74">
        <w:t>§</w:t>
      </w:r>
      <w:r w:rsidR="002B155F">
        <w:t xml:space="preserve"> 1983.</w:t>
      </w:r>
    </w:p>
    <w:p w:rsidR="0086142E" w:rsidRDefault="00B247D4" w:rsidP="0086142E">
      <w:pPr>
        <w:spacing w:line="360" w:lineRule="auto"/>
      </w:pPr>
      <w:r>
        <w:t>99</w:t>
      </w:r>
      <w:r w:rsidR="0086142E" w:rsidRPr="008C22D6">
        <w:t>.</w:t>
      </w:r>
      <w:r w:rsidR="0086142E" w:rsidRPr="008C22D6">
        <w:tab/>
        <w:t xml:space="preserve">Due to the actions, inactions and omissions of </w:t>
      </w:r>
      <w:r w:rsidR="00D420CF">
        <w:t xml:space="preserve">each </w:t>
      </w:r>
      <w:r w:rsidR="0086142E" w:rsidRPr="008C22D6">
        <w:t xml:space="preserve">Defendant, as set forth </w:t>
      </w:r>
      <w:r w:rsidR="00CA4CB9">
        <w:rPr>
          <w:i/>
        </w:rPr>
        <w:t>supra,</w:t>
      </w:r>
      <w:r w:rsidR="00CA4CB9">
        <w:t xml:space="preserve"> </w:t>
      </w:r>
      <w:r w:rsidR="0086142E" w:rsidRPr="008C22D6">
        <w:t xml:space="preserve">Plaintiff is suffering a deprivation of human dignity and a denial of the Federal cash- and credit-using system without </w:t>
      </w:r>
      <w:r w:rsidR="000970AC">
        <w:t xml:space="preserve">constitutional </w:t>
      </w:r>
      <w:r w:rsidR="0086142E" w:rsidRPr="008C22D6">
        <w:t>due process of law</w:t>
      </w:r>
      <w:r w:rsidR="00D420CF">
        <w:t xml:space="preserve"> and in violation of Pub. Law 111-22</w:t>
      </w:r>
      <w:r w:rsidR="0086142E" w:rsidRPr="008C22D6">
        <w:t>.</w:t>
      </w:r>
    </w:p>
    <w:p w:rsidR="00CA4CB9" w:rsidRPr="009B4B2C" w:rsidRDefault="009B4B2C" w:rsidP="009B4B2C">
      <w:pPr>
        <w:spacing w:line="360" w:lineRule="auto"/>
        <w:jc w:val="center"/>
        <w:rPr>
          <w:b/>
        </w:rPr>
      </w:pPr>
      <w:r>
        <w:rPr>
          <w:b/>
        </w:rPr>
        <w:t>VI.</w:t>
      </w:r>
      <w:r>
        <w:rPr>
          <w:b/>
        </w:rPr>
        <w:tab/>
        <w:t>CAUSES OF ACTION</w:t>
      </w:r>
    </w:p>
    <w:p w:rsidR="00524C52" w:rsidRDefault="00CD1B1A" w:rsidP="00524C52">
      <w:pPr>
        <w:rPr>
          <w:b/>
        </w:rPr>
      </w:pPr>
      <w:r w:rsidRPr="00524C52">
        <w:rPr>
          <w:b/>
        </w:rPr>
        <w:t xml:space="preserve">First Cause of Action: </w:t>
      </w:r>
      <w:r w:rsidR="002E314C" w:rsidRPr="00524C52">
        <w:rPr>
          <w:b/>
        </w:rPr>
        <w:t xml:space="preserve">Violation </w:t>
      </w:r>
      <w:r w:rsidR="000970AC">
        <w:rPr>
          <w:b/>
        </w:rPr>
        <w:t xml:space="preserve">and Conspiracy to violate Pub. Law 111-22 and the </w:t>
      </w:r>
      <w:r w:rsidR="0034031C" w:rsidRPr="00524C52">
        <w:rPr>
          <w:b/>
        </w:rPr>
        <w:t xml:space="preserve">Fair Debt Collection Practices Act, 15 USC §§ </w:t>
      </w:r>
      <w:r w:rsidR="00524C52" w:rsidRPr="00524C52">
        <w:rPr>
          <w:b/>
        </w:rPr>
        <w:t xml:space="preserve">1692e(2)(A), </w:t>
      </w:r>
      <w:proofErr w:type="gramStart"/>
      <w:r w:rsidR="00524C52" w:rsidRPr="00524C52">
        <w:rPr>
          <w:b/>
        </w:rPr>
        <w:t>e(</w:t>
      </w:r>
      <w:proofErr w:type="gramEnd"/>
      <w:r w:rsidR="00524C52" w:rsidRPr="00524C52">
        <w:rPr>
          <w:b/>
        </w:rPr>
        <w:t>4), e(5), e(6) and e(10); 1692f(1) and f(6)(A) and (C); 1692g(b) and 1692j</w:t>
      </w:r>
      <w:r w:rsidR="00524C52">
        <w:rPr>
          <w:b/>
        </w:rPr>
        <w:t>.</w:t>
      </w:r>
    </w:p>
    <w:p w:rsidR="00524C52" w:rsidRPr="00524C52" w:rsidRDefault="00524C52" w:rsidP="00524C52">
      <w:pPr>
        <w:rPr>
          <w:b/>
        </w:rPr>
      </w:pPr>
    </w:p>
    <w:p w:rsidR="00987EAE" w:rsidRDefault="00B247D4" w:rsidP="00524C52">
      <w:pPr>
        <w:spacing w:line="360" w:lineRule="auto"/>
        <w:rPr>
          <w:rFonts w:eastAsiaTheme="minorHAnsi"/>
        </w:rPr>
      </w:pPr>
      <w:r>
        <w:t>100</w:t>
      </w:r>
      <w:r w:rsidR="009B4B2C">
        <w:t>.</w:t>
      </w:r>
      <w:r w:rsidR="00CD1B1A">
        <w:tab/>
      </w:r>
      <w:r w:rsidR="00521EEA" w:rsidRPr="00521EEA">
        <w:rPr>
          <w:rFonts w:eastAsiaTheme="minorHAnsi"/>
        </w:rPr>
        <w:t xml:space="preserve">The allegations set forth above in paragraphs 1 through </w:t>
      </w:r>
      <w:r>
        <w:rPr>
          <w:rFonts w:eastAsiaTheme="minorHAnsi"/>
        </w:rPr>
        <w:t>99</w:t>
      </w:r>
      <w:r w:rsidR="00521EEA" w:rsidRPr="00521EEA">
        <w:rPr>
          <w:rFonts w:eastAsiaTheme="minorHAnsi"/>
        </w:rPr>
        <w:t xml:space="preserve"> of this Complaint are realleged as if fully set forth in this paragraph. </w:t>
      </w:r>
    </w:p>
    <w:p w:rsidR="000923E4" w:rsidRDefault="00B247D4" w:rsidP="00987EAE">
      <w:pPr>
        <w:pStyle w:val="DWTNorm"/>
        <w:spacing w:line="360" w:lineRule="auto"/>
        <w:ind w:firstLine="0"/>
        <w:rPr>
          <w:rFonts w:eastAsiaTheme="minorHAnsi"/>
        </w:rPr>
      </w:pPr>
      <w:r>
        <w:rPr>
          <w:rFonts w:eastAsiaTheme="minorHAnsi"/>
        </w:rPr>
        <w:t>101</w:t>
      </w:r>
      <w:r w:rsidR="000923E4">
        <w:rPr>
          <w:rFonts w:eastAsiaTheme="minorHAnsi"/>
        </w:rPr>
        <w:t>.</w:t>
      </w:r>
      <w:r w:rsidR="000923E4">
        <w:rPr>
          <w:rFonts w:eastAsiaTheme="minorHAnsi"/>
        </w:rPr>
        <w:tab/>
        <w:t xml:space="preserve">Plaintiff remains ignorant as to the true recipient of the initial payments made on the Note </w:t>
      </w:r>
      <w:r w:rsidR="00524C52">
        <w:rPr>
          <w:rFonts w:eastAsiaTheme="minorHAnsi"/>
        </w:rPr>
        <w:t xml:space="preserve">in 2006 </w:t>
      </w:r>
      <w:r w:rsidR="000923E4">
        <w:rPr>
          <w:rFonts w:eastAsiaTheme="minorHAnsi"/>
        </w:rPr>
        <w:t>and Plaintiff has been unable to locate any person or entity who was willing to claim to be the owner or holder of Plaintiff’s original Note.</w:t>
      </w:r>
    </w:p>
    <w:p w:rsidR="00521EEA" w:rsidRDefault="00B247D4" w:rsidP="00987EAE">
      <w:pPr>
        <w:pStyle w:val="DWTNorm"/>
        <w:spacing w:line="360" w:lineRule="auto"/>
        <w:ind w:firstLine="0"/>
      </w:pPr>
      <w:r>
        <w:t>102</w:t>
      </w:r>
      <w:r w:rsidR="00987EAE">
        <w:t>.</w:t>
      </w:r>
      <w:r w:rsidR="00987EAE">
        <w:tab/>
        <w:t xml:space="preserve">Nearly every Party to the June 1, 2006 PSA established for </w:t>
      </w:r>
      <w:r w:rsidR="002F5CC8">
        <w:t>Defendant</w:t>
      </w:r>
      <w:r w:rsidR="00987EAE">
        <w:t xml:space="preserve"> Certificateholders of the 200</w:t>
      </w:r>
      <w:r>
        <w:t>1</w:t>
      </w:r>
      <w:r w:rsidR="00987EAE">
        <w:t>6-1 Trust has been fined and or penalized by the United States and several State Governments</w:t>
      </w:r>
      <w:r w:rsidR="002F5CC8">
        <w:t>, including the State of Oregon</w:t>
      </w:r>
      <w:r w:rsidR="00987EAE">
        <w:t>.</w:t>
      </w:r>
    </w:p>
    <w:p w:rsidR="000923E4" w:rsidRDefault="00B247D4" w:rsidP="000923E4">
      <w:pPr>
        <w:pStyle w:val="DWTNorm"/>
        <w:spacing w:line="360" w:lineRule="auto"/>
        <w:ind w:firstLine="0"/>
      </w:pPr>
      <w:r>
        <w:t>103</w:t>
      </w:r>
      <w:r w:rsidR="000923E4">
        <w:t>.</w:t>
      </w:r>
      <w:r w:rsidR="000923E4">
        <w:tab/>
      </w:r>
      <w:r w:rsidR="000923E4" w:rsidRPr="006A688F">
        <w:t>Under Oregon</w:t>
      </w:r>
      <w:r w:rsidR="000923E4">
        <w:t xml:space="preserve"> laws, the statute of limitations f</w:t>
      </w:r>
      <w:r w:rsidR="000923E4" w:rsidRPr="006A688F">
        <w:t xml:space="preserve">or an action on </w:t>
      </w:r>
      <w:r w:rsidR="005C03F7">
        <w:t>Plaintiff’s Note</w:t>
      </w:r>
      <w:r w:rsidR="000923E4">
        <w:t xml:space="preserve"> is governed by </w:t>
      </w:r>
      <w:r w:rsidR="000923E4" w:rsidRPr="006A688F">
        <w:t>Or. Rev. Stat. § 12.010 et seq.</w:t>
      </w:r>
      <w:r w:rsidR="000923E4">
        <w:t xml:space="preserve"> and </w:t>
      </w:r>
      <w:r w:rsidR="000923E4" w:rsidRPr="006A688F">
        <w:t xml:space="preserve">Chapter 71 </w:t>
      </w:r>
      <w:r w:rsidR="000923E4">
        <w:t xml:space="preserve">of Oregon’s </w:t>
      </w:r>
      <w:r w:rsidR="000923E4" w:rsidRPr="006A688F">
        <w:t>Uniform Commercial Code</w:t>
      </w:r>
      <w:r w:rsidR="000923E4">
        <w:t>, which provides that a</w:t>
      </w:r>
      <w:r w:rsidR="000923E4" w:rsidRPr="006A688F">
        <w:t xml:space="preserve"> loan of money payable on demand creates a present debt</w:t>
      </w:r>
      <w:r w:rsidR="000923E4">
        <w:t xml:space="preserve"> </w:t>
      </w:r>
      <w:r w:rsidR="000923E4" w:rsidRPr="006A688F">
        <w:t xml:space="preserve">and </w:t>
      </w:r>
      <w:r w:rsidR="000923E4">
        <w:t xml:space="preserve">that </w:t>
      </w:r>
      <w:r w:rsidR="000923E4" w:rsidRPr="006A688F">
        <w:t>the statute of limitation</w:t>
      </w:r>
      <w:r w:rsidR="000923E4">
        <w:t>s</w:t>
      </w:r>
      <w:r w:rsidR="000923E4" w:rsidRPr="006A688F">
        <w:t xml:space="preserve"> begins to run against the lender from the date of the loan. </w:t>
      </w:r>
    </w:p>
    <w:p w:rsidR="000923E4" w:rsidRDefault="005C03F7" w:rsidP="000923E4">
      <w:pPr>
        <w:pStyle w:val="DWTNorm"/>
        <w:spacing w:line="360" w:lineRule="auto"/>
        <w:ind w:firstLine="0"/>
      </w:pPr>
      <w:r>
        <w:t>104</w:t>
      </w:r>
      <w:r w:rsidR="000923E4">
        <w:t>.</w:t>
      </w:r>
      <w:r w:rsidR="000923E4">
        <w:tab/>
      </w:r>
      <w:r w:rsidR="00B55FE6">
        <w:t xml:space="preserve">Title </w:t>
      </w:r>
      <w:r w:rsidR="00B55FE6" w:rsidRPr="00B47C07">
        <w:t>26 U.S.C. § 61(a</w:t>
      </w:r>
      <w:proofErr w:type="gramStart"/>
      <w:r w:rsidR="00B55FE6" w:rsidRPr="00B47C07">
        <w:t>)(</w:t>
      </w:r>
      <w:proofErr w:type="gramEnd"/>
      <w:r w:rsidR="00B55FE6" w:rsidRPr="00B47C07">
        <w:t>12)</w:t>
      </w:r>
      <w:r w:rsidR="00B55FE6">
        <w:t xml:space="preserve"> </w:t>
      </w:r>
      <w:r w:rsidR="000923E4" w:rsidRPr="00B47C07">
        <w:t>further provides that a Lender has a duty to cancel any debts</w:t>
      </w:r>
      <w:r w:rsidR="000923E4">
        <w:t xml:space="preserve"> that are no longer “</w:t>
      </w:r>
      <w:r w:rsidR="000923E4" w:rsidRPr="00B47C07">
        <w:t>legally enforceable</w:t>
      </w:r>
      <w:r w:rsidR="000923E4">
        <w:t>,” so as to cause a “</w:t>
      </w:r>
      <w:r w:rsidR="000923E4" w:rsidRPr="00B47C07">
        <w:t>freeing of assets.</w:t>
      </w:r>
      <w:r w:rsidR="000923E4">
        <w:t>”</w:t>
      </w:r>
      <w:r w:rsidR="000923E4" w:rsidRPr="00B47C07">
        <w:t xml:space="preserve">; </w:t>
      </w:r>
      <w:r w:rsidR="000923E4" w:rsidRPr="00B47C07">
        <w:rPr>
          <w:i/>
        </w:rPr>
        <w:t xml:space="preserve">Commissioner v. </w:t>
      </w:r>
      <w:r w:rsidR="000923E4" w:rsidRPr="00B47C07">
        <w:rPr>
          <w:i/>
        </w:rPr>
        <w:lastRenderedPageBreak/>
        <w:t>Glenshaw Glass Co</w:t>
      </w:r>
      <w:r w:rsidR="000923E4">
        <w:t>,</w:t>
      </w:r>
      <w:r w:rsidR="000923E4" w:rsidRPr="00B47C07">
        <w:t xml:space="preserve"> 348 U.S. 426 (1955); </w:t>
      </w:r>
      <w:r w:rsidR="000923E4" w:rsidRPr="00B47C07">
        <w:rPr>
          <w:i/>
        </w:rPr>
        <w:t>U.S. v. Kirby Lumber Co.,</w:t>
      </w:r>
      <w:r w:rsidR="000923E4" w:rsidRPr="00B47C07">
        <w:t xml:space="preserve"> 284 U.S. 1 (1931)</w:t>
      </w:r>
      <w:r w:rsidR="000923E4">
        <w:t xml:space="preserve">. See also, </w:t>
      </w:r>
      <w:r w:rsidR="000923E4" w:rsidRPr="00B47C07">
        <w:rPr>
          <w:i/>
        </w:rPr>
        <w:t>Zarin v. Commissioner,</w:t>
      </w:r>
      <w:r w:rsidR="000923E4" w:rsidRPr="00B47C07">
        <w:t xml:space="preserve"> 916 F.2d 110 (3rd Cir. 1990)</w:t>
      </w:r>
      <w:r w:rsidR="000923E4">
        <w:t>, explaining that the “</w:t>
      </w:r>
      <w:r w:rsidR="000923E4" w:rsidRPr="00B47C07">
        <w:t>Disputed Debt Doctrine</w:t>
      </w:r>
      <w:r w:rsidR="000923E4">
        <w:t>”</w:t>
      </w:r>
      <w:r w:rsidR="000923E4" w:rsidRPr="00B47C07">
        <w:t xml:space="preserve"> can also apply if the </w:t>
      </w:r>
      <w:r w:rsidR="000923E4">
        <w:t>Note</w:t>
      </w:r>
      <w:r w:rsidR="000923E4" w:rsidRPr="00B47C07">
        <w:t xml:space="preserve"> is no</w:t>
      </w:r>
      <w:r w:rsidR="000923E4">
        <w:t xml:space="preserve"> longer</w:t>
      </w:r>
      <w:r w:rsidR="000923E4" w:rsidRPr="00B47C07">
        <w:t xml:space="preserve"> legally enforceable. </w:t>
      </w:r>
    </w:p>
    <w:p w:rsidR="00310754" w:rsidRDefault="005C03F7" w:rsidP="00310754">
      <w:pPr>
        <w:pStyle w:val="DWTNorm"/>
        <w:spacing w:line="360" w:lineRule="auto"/>
        <w:ind w:firstLine="0"/>
      </w:pPr>
      <w:r>
        <w:t>105.</w:t>
      </w:r>
      <w:r>
        <w:tab/>
      </w:r>
      <w:r w:rsidR="002F5CC8">
        <w:t>Further, when</w:t>
      </w:r>
      <w:r w:rsidR="00A662B1">
        <w:t xml:space="preserve"> enacting Pub. Law 111-22, Congress intended to </w:t>
      </w:r>
      <w:r w:rsidR="002F5CC8">
        <w:t>“</w:t>
      </w:r>
      <w:r w:rsidR="00A662B1">
        <w:t>prevent</w:t>
      </w:r>
      <w:r w:rsidR="002F5CC8">
        <w:t>”</w:t>
      </w:r>
      <w:r w:rsidR="00A662B1">
        <w:t xml:space="preserve"> foreclosures</w:t>
      </w:r>
      <w:r w:rsidR="002F5CC8">
        <w:t xml:space="preserve"> using a comprehensive scheme set forth in Pub. Law 111-22</w:t>
      </w:r>
      <w:r w:rsidR="00A662B1">
        <w:t>.</w:t>
      </w:r>
    </w:p>
    <w:p w:rsidR="002F5CC8" w:rsidRPr="00310754" w:rsidRDefault="002F5CC8" w:rsidP="00310754">
      <w:pPr>
        <w:pStyle w:val="DWTNorm"/>
        <w:spacing w:line="360" w:lineRule="auto"/>
        <w:ind w:firstLine="0"/>
      </w:pPr>
      <w:r w:rsidRPr="00310754">
        <w:t>106.</w:t>
      </w:r>
      <w:r w:rsidRPr="00310754">
        <w:tab/>
        <w:t xml:space="preserve">Additionally, </w:t>
      </w:r>
      <w:r w:rsidR="00310754" w:rsidRPr="00310754">
        <w:t xml:space="preserve">Congress expressly joined </w:t>
      </w:r>
      <w:r w:rsidRPr="00310754">
        <w:t xml:space="preserve">Division B of </w:t>
      </w:r>
      <w:r w:rsidR="00310754" w:rsidRPr="00310754">
        <w:t>Pub. Law 111-22</w:t>
      </w:r>
      <w:r w:rsidRPr="00310754">
        <w:t>,</w:t>
      </w:r>
      <w:r w:rsidR="00310754" w:rsidRPr="00310754">
        <w:t xml:space="preserve"> 42 U.S.C. §§11301 </w:t>
      </w:r>
      <w:r w:rsidR="00310754" w:rsidRPr="00310754">
        <w:rPr>
          <w:i/>
        </w:rPr>
        <w:t>et seq.,</w:t>
      </w:r>
      <w:r w:rsidR="00310754" w:rsidRPr="00310754">
        <w:t xml:space="preserve"> </w:t>
      </w:r>
      <w:r w:rsidRPr="00310754">
        <w:t xml:space="preserve">Plaintiff’s Exhibit 7 at 32-72, </w:t>
      </w:r>
      <w:r w:rsidR="00310754">
        <w:t>with</w:t>
      </w:r>
      <w:r w:rsidR="00310754" w:rsidRPr="00310754">
        <w:t xml:space="preserve"> Chapter 130, 42 U.S.C. §§12701</w:t>
      </w:r>
      <w:r w:rsidRPr="00310754">
        <w:t xml:space="preserve"> </w:t>
      </w:r>
      <w:r w:rsidRPr="00310754">
        <w:rPr>
          <w:i/>
        </w:rPr>
        <w:t>et seq.</w:t>
      </w:r>
      <w:r w:rsidRPr="00310754">
        <w:t xml:space="preserve"> </w:t>
      </w:r>
      <w:r w:rsidR="00310754" w:rsidRPr="00310754">
        <w:t>(</w:t>
      </w:r>
      <w:r w:rsidRPr="00310754">
        <w:t>national affordable housing</w:t>
      </w:r>
      <w:r w:rsidR="00310754" w:rsidRPr="00310754">
        <w:t xml:space="preserve">). Congress’ “national housing policy” </w:t>
      </w:r>
      <w:r w:rsidR="00310754">
        <w:t>is</w:t>
      </w:r>
      <w:r w:rsidR="00310754" w:rsidRPr="00310754">
        <w:t xml:space="preserve"> expressed in 42 U.S.C. §12702, to wit:</w:t>
      </w:r>
    </w:p>
    <w:p w:rsidR="002F5CC8" w:rsidRPr="00310754" w:rsidRDefault="002F5CC8" w:rsidP="00310754">
      <w:pPr>
        <w:ind w:left="720" w:right="720"/>
      </w:pPr>
      <w:r w:rsidRPr="00310754">
        <w:t>§12702. Objective of national housing policy</w:t>
      </w:r>
    </w:p>
    <w:p w:rsidR="002F5CC8" w:rsidRPr="00310754" w:rsidRDefault="002F5CC8" w:rsidP="00310754">
      <w:pPr>
        <w:ind w:left="720" w:right="720"/>
      </w:pPr>
      <w:r w:rsidRPr="00310754">
        <w:t>The objective of national housing policy shall be to reaffirm the long-established national commitment to decent, safe, and sanitary housing for every American by strengthening a nationwide partnership of public and private institutions able—</w:t>
      </w:r>
    </w:p>
    <w:p w:rsidR="002F5CC8" w:rsidRPr="00310754" w:rsidRDefault="002F5CC8" w:rsidP="00310754">
      <w:pPr>
        <w:ind w:left="720" w:right="720"/>
      </w:pPr>
      <w:r w:rsidRPr="00310754">
        <w:t>(1) to ensure that every resident of the United States has access to decent shelter or assistance in avoiding homelessness;</w:t>
      </w:r>
    </w:p>
    <w:p w:rsidR="002F5CC8" w:rsidRPr="00310754" w:rsidRDefault="002F5CC8" w:rsidP="00310754">
      <w:pPr>
        <w:ind w:left="720" w:right="720"/>
      </w:pPr>
      <w:r w:rsidRPr="00310754">
        <w:t>(2) to increase the Nation</w:t>
      </w:r>
      <w:r w:rsidR="00310754">
        <w:t>’</w:t>
      </w:r>
      <w:r w:rsidRPr="00310754">
        <w:t>s supply of decent housing that is affordable to low-income and moderate-income families and accessible to job opportunities;</w:t>
      </w:r>
    </w:p>
    <w:p w:rsidR="002F5CC8" w:rsidRPr="00310754" w:rsidRDefault="002F5CC8" w:rsidP="00310754">
      <w:pPr>
        <w:ind w:left="720" w:right="720"/>
      </w:pPr>
      <w:r w:rsidRPr="00310754">
        <w:t>(3) to improve housing opportunities for all residents of the United States, particularly members of disadvantaged minorities, on a nondiscriminatory basis;</w:t>
      </w:r>
    </w:p>
    <w:p w:rsidR="002F5CC8" w:rsidRPr="00310754" w:rsidRDefault="002F5CC8" w:rsidP="00310754">
      <w:pPr>
        <w:ind w:left="720" w:right="720"/>
      </w:pPr>
      <w:r w:rsidRPr="00310754">
        <w:t>(4) to help make neighborhoods safe and livable;</w:t>
      </w:r>
    </w:p>
    <w:p w:rsidR="002F5CC8" w:rsidRPr="00310754" w:rsidRDefault="002F5CC8" w:rsidP="00310754">
      <w:pPr>
        <w:ind w:left="720" w:right="720"/>
      </w:pPr>
      <w:r w:rsidRPr="00310754">
        <w:t>(5) to expand opportunities for homeownership;</w:t>
      </w:r>
    </w:p>
    <w:p w:rsidR="002F5CC8" w:rsidRPr="00310754" w:rsidRDefault="002F5CC8" w:rsidP="00310754">
      <w:pPr>
        <w:ind w:left="720" w:right="720"/>
      </w:pPr>
      <w:r w:rsidRPr="00310754">
        <w:t>(6) to provide every American community with a reliable, readily available supply of mortgage finance at the lowest possible interest rates; and</w:t>
      </w:r>
    </w:p>
    <w:p w:rsidR="002F5CC8" w:rsidRPr="00310754" w:rsidRDefault="002F5CC8" w:rsidP="00310754">
      <w:pPr>
        <w:ind w:left="720" w:right="720"/>
      </w:pPr>
      <w:r w:rsidRPr="00310754">
        <w:t xml:space="preserve">(7) to encourage tenant empowerment and reduce generational poverty in federally assisted and public housing by improving </w:t>
      </w:r>
      <w:proofErr w:type="gramStart"/>
      <w:r w:rsidRPr="00310754">
        <w:t>the means by which</w:t>
      </w:r>
      <w:proofErr w:type="gramEnd"/>
      <w:r w:rsidRPr="00310754">
        <w:t xml:space="preserve"> self-sufficiency may be achieved.</w:t>
      </w:r>
    </w:p>
    <w:p w:rsidR="002F5CC8" w:rsidRPr="00310754" w:rsidRDefault="002F5CC8" w:rsidP="00310754"/>
    <w:p w:rsidR="00A507D2" w:rsidRPr="00A507D2" w:rsidRDefault="000A1FA2" w:rsidP="00A507D2">
      <w:pPr>
        <w:pStyle w:val="DWTNorm"/>
        <w:spacing w:line="360" w:lineRule="auto"/>
        <w:ind w:firstLine="0"/>
      </w:pPr>
      <w:r>
        <w:t>107</w:t>
      </w:r>
      <w:r w:rsidR="007326B0" w:rsidRPr="00A507D2">
        <w:t>.</w:t>
      </w:r>
      <w:r w:rsidR="007326B0" w:rsidRPr="00A507D2">
        <w:tab/>
      </w:r>
      <w:r w:rsidR="00A507D2" w:rsidRPr="00A507D2">
        <w:t>In Oregon, the postulate that “ignorance of the law is no excuse” is codified at ORS 161.115(4).</w:t>
      </w:r>
      <w:r w:rsidR="00A507D2" w:rsidRPr="00A507D2">
        <w:rPr>
          <w:i/>
        </w:rPr>
        <w:t xml:space="preserve"> State v. Van </w:t>
      </w:r>
      <w:proofErr w:type="spellStart"/>
      <w:r w:rsidR="00A507D2" w:rsidRPr="00A507D2">
        <w:rPr>
          <w:i/>
        </w:rPr>
        <w:t>Norsdall</w:t>
      </w:r>
      <w:proofErr w:type="spellEnd"/>
      <w:r w:rsidR="00A507D2" w:rsidRPr="00A507D2">
        <w:rPr>
          <w:i/>
        </w:rPr>
        <w:t>,</w:t>
      </w:r>
      <w:r w:rsidR="00A507D2" w:rsidRPr="00A507D2">
        <w:t xml:space="preserve"> 127 Or. App. 300, 873 P.2d 345 (1994)</w:t>
      </w:r>
      <w:r w:rsidR="00A507D2">
        <w:t xml:space="preserve"> and </w:t>
      </w:r>
      <w:r w:rsidR="00A507D2" w:rsidRPr="00A507D2">
        <w:rPr>
          <w:i/>
        </w:rPr>
        <w:t xml:space="preserve">Mitchell v. </w:t>
      </w:r>
      <w:proofErr w:type="spellStart"/>
      <w:r w:rsidR="00A507D2" w:rsidRPr="00A507D2">
        <w:rPr>
          <w:i/>
        </w:rPr>
        <w:t>Chernecki</w:t>
      </w:r>
      <w:proofErr w:type="spellEnd"/>
      <w:r w:rsidR="00A507D2" w:rsidRPr="00A507D2">
        <w:t>, 286 Or. 285, 593 P.2d 1163 (Dept. 1, 1979)</w:t>
      </w:r>
      <w:r w:rsidR="00A507D2">
        <w:t xml:space="preserve">, citing, </w:t>
      </w:r>
      <w:r w:rsidR="00A507D2" w:rsidRPr="00A507D2">
        <w:t>John Selden, Table Talk, “Law”</w:t>
      </w:r>
      <w:r w:rsidR="00A507D2">
        <w:t>:</w:t>
      </w:r>
    </w:p>
    <w:p w:rsidR="00A507D2" w:rsidRDefault="00A507D2" w:rsidP="00A507D2">
      <w:pPr>
        <w:ind w:left="720" w:right="720"/>
      </w:pPr>
      <w:r w:rsidRPr="00A507D2">
        <w:t>“Ignorance of the law excuses no man; not that all men know the law, but because ‘tis an excuse every man will plead, and no man can tell how to confute him.”</w:t>
      </w:r>
    </w:p>
    <w:p w:rsidR="00A507D2" w:rsidRDefault="00A507D2" w:rsidP="00A507D2">
      <w:pPr>
        <w:ind w:left="720" w:right="720"/>
      </w:pPr>
    </w:p>
    <w:p w:rsidR="000A1FA2" w:rsidRPr="000A1FA2" w:rsidRDefault="000A1FA2" w:rsidP="009B4B2C">
      <w:pPr>
        <w:pStyle w:val="DWTNorm"/>
        <w:spacing w:line="360" w:lineRule="auto"/>
        <w:ind w:firstLine="0"/>
      </w:pPr>
      <w:r>
        <w:t>108</w:t>
      </w:r>
      <w:r w:rsidR="000923E4">
        <w:t>.</w:t>
      </w:r>
      <w:r w:rsidR="000923E4">
        <w:tab/>
        <w:t>Defendant</w:t>
      </w:r>
      <w:r>
        <w:t>s</w:t>
      </w:r>
      <w:r w:rsidR="000923E4">
        <w:t xml:space="preserve"> Quality Loan, </w:t>
      </w:r>
      <w:r w:rsidR="000B63B9">
        <w:t xml:space="preserve">McCarthy Holtus, </w:t>
      </w:r>
      <w:r w:rsidR="000923E4">
        <w:t>Certificateholders of the 2006-1 Trust</w:t>
      </w:r>
      <w:r>
        <w:t xml:space="preserve">, </w:t>
      </w:r>
      <w:r w:rsidRPr="000A1FA2">
        <w:t>Morgan Stanley IXIS Real Estate Capital Trust 2006-1,</w:t>
      </w:r>
      <w:r>
        <w:t xml:space="preserve"> </w:t>
      </w:r>
      <w:r w:rsidRPr="004D01B2">
        <w:t>Morgan Stanley Abs Capital I Inc.,</w:t>
      </w:r>
      <w:r>
        <w:t xml:space="preserve"> </w:t>
      </w:r>
      <w:r w:rsidRPr="004D01B2">
        <w:t>Wells Fargo Bank, National Association</w:t>
      </w:r>
      <w:r>
        <w:t xml:space="preserve">, </w:t>
      </w:r>
      <w:r w:rsidRPr="004D01B2">
        <w:t>Deutsche Bank National Trust Company</w:t>
      </w:r>
      <w:r>
        <w:t xml:space="preserve"> and the </w:t>
      </w:r>
      <w:r w:rsidR="00AA4C45">
        <w:t xml:space="preserve">other </w:t>
      </w:r>
      <w:r>
        <w:t xml:space="preserve">parties to the PSA for the 2006-1 Trust have each refused to respond to Plaintiff’s communications. This conduct alone is wholly inconsistent with Pub. Law 111-22 and </w:t>
      </w:r>
      <w:r w:rsidRPr="00310754">
        <w:t xml:space="preserve">42 U.S.C. §§12701 </w:t>
      </w:r>
      <w:r w:rsidRPr="00310754">
        <w:rPr>
          <w:i/>
        </w:rPr>
        <w:t>et seq.</w:t>
      </w:r>
    </w:p>
    <w:p w:rsidR="000923E4" w:rsidRDefault="000A1FA2" w:rsidP="009B4B2C">
      <w:pPr>
        <w:pStyle w:val="DWTNorm"/>
        <w:spacing w:line="360" w:lineRule="auto"/>
        <w:ind w:firstLine="0"/>
      </w:pPr>
      <w:r>
        <w:lastRenderedPageBreak/>
        <w:t>109.</w:t>
      </w:r>
      <w:r>
        <w:tab/>
      </w:r>
      <w:r w:rsidR="00B55FE6">
        <w:t xml:space="preserve">Plaintiff </w:t>
      </w:r>
      <w:r>
        <w:t xml:space="preserve">was entitled to receive proof </w:t>
      </w:r>
      <w:r w:rsidR="000923E4">
        <w:t>of their authority to commence a nonjudicial foreclosure of Plaintiff’s real property more than 11 years after the original Note was executed.</w:t>
      </w:r>
      <w:r>
        <w:t xml:space="preserve"> Instead, Plaintiff received absolutely nothing in return for his attempts to resolve this matter in accordance with Federal and Oregon laws.</w:t>
      </w:r>
    </w:p>
    <w:p w:rsidR="000923E4" w:rsidRDefault="000A1FA2" w:rsidP="009B4B2C">
      <w:pPr>
        <w:pStyle w:val="DWTNorm"/>
        <w:spacing w:line="360" w:lineRule="auto"/>
        <w:ind w:firstLine="0"/>
      </w:pPr>
      <w:r>
        <w:t>110</w:t>
      </w:r>
      <w:r w:rsidR="000923E4">
        <w:t>.</w:t>
      </w:r>
      <w:r w:rsidR="0034031C">
        <w:tab/>
        <w:t xml:space="preserve">It is </w:t>
      </w:r>
      <w:r>
        <w:t xml:space="preserve">malicious, despicable, </w:t>
      </w:r>
      <w:r w:rsidR="0034031C">
        <w:t xml:space="preserve">strange, inconceivable, unusual and makes no logical or legal sense that the agent of a Trustee or beneficiary claiming to have lawful authority to commence a nonjudicial foreclosure would fail to respond to communications from a homeowner after the Trustee </w:t>
      </w:r>
      <w:r>
        <w:t xml:space="preserve">itself </w:t>
      </w:r>
      <w:r w:rsidR="0034031C">
        <w:t xml:space="preserve">gave notice to the homeowner of the planned </w:t>
      </w:r>
      <w:r>
        <w:t xml:space="preserve">nonjudicial </w:t>
      </w:r>
      <w:r w:rsidR="0034031C">
        <w:t>foreclosure proceedings.</w:t>
      </w:r>
    </w:p>
    <w:p w:rsidR="0034031C" w:rsidRDefault="000A1FA2" w:rsidP="009B4B2C">
      <w:pPr>
        <w:pStyle w:val="DWTNorm"/>
        <w:spacing w:line="360" w:lineRule="auto"/>
        <w:ind w:firstLine="0"/>
      </w:pPr>
      <w:r>
        <w:t>111</w:t>
      </w:r>
      <w:r w:rsidR="0034031C">
        <w:t xml:space="preserve">. </w:t>
      </w:r>
      <w:r w:rsidR="0034031C">
        <w:tab/>
        <w:t xml:space="preserve">It is </w:t>
      </w:r>
      <w:r w:rsidR="00B55FE6">
        <w:t xml:space="preserve">further </w:t>
      </w:r>
      <w:r w:rsidR="0034031C">
        <w:t xml:space="preserve">an unfair and unlawful business practice for a Trustee and </w:t>
      </w:r>
      <w:r w:rsidR="00AA4C45">
        <w:t xml:space="preserve">a so-called </w:t>
      </w:r>
      <w:r w:rsidR="0034031C">
        <w:t>Beneficiary to fail to communicate with a homeowner seeking reconveyance of the original Note and Deed of Trust after the debt is no longer due and owed.</w:t>
      </w:r>
    </w:p>
    <w:p w:rsidR="0030273F" w:rsidRDefault="00AA4C45" w:rsidP="00DC5744">
      <w:pPr>
        <w:spacing w:line="360" w:lineRule="auto"/>
      </w:pPr>
      <w:r>
        <w:t>112</w:t>
      </w:r>
      <w:r w:rsidR="0034031C">
        <w:t>.</w:t>
      </w:r>
      <w:r w:rsidR="0034031C">
        <w:tab/>
      </w:r>
      <w:r w:rsidR="0030273F" w:rsidRPr="0030273F">
        <w:t>When enacting the FDCA, Congress found there to be abundant evidence of the use of abusive, deceptive, and unfair debt collection practices by many debt collectors</w:t>
      </w:r>
      <w:r w:rsidR="00DC5744">
        <w:t xml:space="preserve"> that </w:t>
      </w:r>
      <w:r w:rsidR="0030273F" w:rsidRPr="0030273F">
        <w:t>contribute</w:t>
      </w:r>
      <w:r w:rsidR="00DC5744">
        <w:t>d</w:t>
      </w:r>
      <w:r w:rsidR="0030273F" w:rsidRPr="0030273F">
        <w:t xml:space="preserve"> to </w:t>
      </w:r>
      <w:r w:rsidR="00DC5744">
        <w:t>“</w:t>
      </w:r>
      <w:r w:rsidR="0030273F" w:rsidRPr="0030273F">
        <w:t>the number of personal bankruptcies, to marital instability, to the loss of jobs, and to invasions of individual privacy.</w:t>
      </w:r>
      <w:r w:rsidR="00DC5744">
        <w:t>”</w:t>
      </w:r>
    </w:p>
    <w:p w:rsidR="0030273F" w:rsidRDefault="00AA4C45" w:rsidP="0030273F">
      <w:pPr>
        <w:spacing w:line="360" w:lineRule="auto"/>
      </w:pPr>
      <w:bookmarkStart w:id="16" w:name="Bookmark__d"/>
      <w:bookmarkStart w:id="17" w:name="Bookmark__e"/>
      <w:bookmarkEnd w:id="16"/>
      <w:bookmarkEnd w:id="17"/>
      <w:r>
        <w:t>113</w:t>
      </w:r>
      <w:r w:rsidR="00DC5744">
        <w:t>.</w:t>
      </w:r>
      <w:r w:rsidR="00DC5744">
        <w:tab/>
        <w:t xml:space="preserve">It was </w:t>
      </w:r>
      <w:r w:rsidR="0030273F" w:rsidRPr="0030273F">
        <w:t xml:space="preserve">the purpose of </w:t>
      </w:r>
      <w:r w:rsidR="00DC5744">
        <w:t>the FDCPA “</w:t>
      </w:r>
      <w:r w:rsidR="0030273F" w:rsidRPr="0030273F">
        <w:t xml:space="preserve">to eliminate abusive debt collection practices by debt collectors, </w:t>
      </w:r>
      <w:proofErr w:type="gramStart"/>
      <w:r w:rsidR="0030273F" w:rsidRPr="0030273F">
        <w:t>to insure that</w:t>
      </w:r>
      <w:proofErr w:type="gramEnd"/>
      <w:r w:rsidR="0030273F" w:rsidRPr="0030273F">
        <w:t xml:space="preserve"> those debt collectors who refrain from using abusive debt collection practices are not competitively disadvantaged, and to promote consistent State action to protect consumers against debt collection abuses.</w:t>
      </w:r>
      <w:r w:rsidR="00DC5744">
        <w:t>”</w:t>
      </w:r>
    </w:p>
    <w:p w:rsidR="0030273F" w:rsidRDefault="00AA4C45" w:rsidP="0030273F">
      <w:pPr>
        <w:spacing w:line="360" w:lineRule="auto"/>
        <w:rPr>
          <w:color w:val="000000"/>
        </w:rPr>
      </w:pPr>
      <w:r>
        <w:rPr>
          <w:color w:val="000000"/>
        </w:rPr>
        <w:t>114</w:t>
      </w:r>
      <w:r w:rsidR="00DC5744">
        <w:rPr>
          <w:color w:val="000000"/>
        </w:rPr>
        <w:t>.</w:t>
      </w:r>
      <w:r w:rsidR="00DC5744">
        <w:rPr>
          <w:color w:val="000000"/>
        </w:rPr>
        <w:tab/>
      </w:r>
      <w:r w:rsidR="0030273F">
        <w:rPr>
          <w:color w:val="000000"/>
        </w:rPr>
        <w:t>B</w:t>
      </w:r>
      <w:r w:rsidR="00524C52">
        <w:rPr>
          <w:color w:val="000000"/>
        </w:rPr>
        <w:t xml:space="preserve">eing a remedial statute, </w:t>
      </w:r>
      <w:r w:rsidR="00DC5744">
        <w:rPr>
          <w:color w:val="000000"/>
        </w:rPr>
        <w:t xml:space="preserve">the FDCPA </w:t>
      </w:r>
      <w:r w:rsidR="0030273F">
        <w:rPr>
          <w:color w:val="000000"/>
        </w:rPr>
        <w:t>is</w:t>
      </w:r>
      <w:r w:rsidR="00524C52">
        <w:rPr>
          <w:color w:val="000000"/>
        </w:rPr>
        <w:t xml:space="preserve"> to</w:t>
      </w:r>
      <w:r w:rsidR="0030273F">
        <w:rPr>
          <w:color w:val="000000"/>
        </w:rPr>
        <w:t xml:space="preserve"> </w:t>
      </w:r>
      <w:r w:rsidR="00524C52">
        <w:rPr>
          <w:color w:val="000000"/>
        </w:rPr>
        <w:t xml:space="preserve">be </w:t>
      </w:r>
      <w:r w:rsidR="0030273F">
        <w:rPr>
          <w:color w:val="000000"/>
        </w:rPr>
        <w:t>construed liberally in favor of consumer.</w:t>
      </w:r>
    </w:p>
    <w:p w:rsidR="0030273F" w:rsidRDefault="00AA4C45" w:rsidP="0030273F">
      <w:pPr>
        <w:spacing w:line="360" w:lineRule="auto"/>
        <w:rPr>
          <w:color w:val="000000"/>
        </w:rPr>
      </w:pPr>
      <w:r>
        <w:rPr>
          <w:color w:val="000000"/>
        </w:rPr>
        <w:t>115</w:t>
      </w:r>
      <w:r w:rsidR="00B55FE6">
        <w:rPr>
          <w:color w:val="000000"/>
        </w:rPr>
        <w:t>.</w:t>
      </w:r>
      <w:r w:rsidR="00B55FE6">
        <w:rPr>
          <w:color w:val="000000"/>
        </w:rPr>
        <w:tab/>
        <w:t xml:space="preserve">The FDCPA </w:t>
      </w:r>
      <w:r w:rsidR="0030273F">
        <w:rPr>
          <w:color w:val="000000"/>
        </w:rPr>
        <w:t xml:space="preserve">is designed to protect </w:t>
      </w:r>
      <w:r w:rsidR="00B55FE6">
        <w:rPr>
          <w:color w:val="000000"/>
        </w:rPr>
        <w:t xml:space="preserve">Plaintiff from Defendant’s unfair practices </w:t>
      </w:r>
      <w:r w:rsidR="0030273F">
        <w:rPr>
          <w:color w:val="000000"/>
        </w:rPr>
        <w:t xml:space="preserve">regardless of whether </w:t>
      </w:r>
      <w:r w:rsidR="00B55FE6">
        <w:rPr>
          <w:color w:val="000000"/>
        </w:rPr>
        <w:t xml:space="preserve">a </w:t>
      </w:r>
      <w:r w:rsidR="0030273F">
        <w:rPr>
          <w:color w:val="000000"/>
        </w:rPr>
        <w:t>valid debt exists</w:t>
      </w:r>
      <w:r>
        <w:rPr>
          <w:color w:val="000000"/>
        </w:rPr>
        <w:t xml:space="preserve"> or not</w:t>
      </w:r>
      <w:r w:rsidR="0030273F">
        <w:rPr>
          <w:color w:val="000000"/>
        </w:rPr>
        <w:t>.</w:t>
      </w:r>
    </w:p>
    <w:p w:rsidR="0030273F" w:rsidRDefault="00AA4C45" w:rsidP="0030273F">
      <w:pPr>
        <w:spacing w:line="360" w:lineRule="auto"/>
        <w:rPr>
          <w:color w:val="000000"/>
        </w:rPr>
      </w:pPr>
      <w:r>
        <w:rPr>
          <w:color w:val="000000"/>
        </w:rPr>
        <w:t>116</w:t>
      </w:r>
      <w:r w:rsidR="00B55FE6">
        <w:rPr>
          <w:color w:val="000000"/>
        </w:rPr>
        <w:t>.</w:t>
      </w:r>
      <w:r w:rsidR="00B55FE6">
        <w:rPr>
          <w:color w:val="000000"/>
        </w:rPr>
        <w:tab/>
        <w:t>The f</w:t>
      </w:r>
      <w:r w:rsidR="0030273F">
        <w:rPr>
          <w:color w:val="000000"/>
        </w:rPr>
        <w:t xml:space="preserve">act that nonjudicial foreclosure may be an authorized method of foreclosure in </w:t>
      </w:r>
      <w:r w:rsidR="00B55FE6">
        <w:rPr>
          <w:color w:val="000000"/>
        </w:rPr>
        <w:t xml:space="preserve">the </w:t>
      </w:r>
      <w:r w:rsidR="0030273F">
        <w:rPr>
          <w:color w:val="000000"/>
        </w:rPr>
        <w:t xml:space="preserve">State of Oregon does not excuse </w:t>
      </w:r>
      <w:r w:rsidR="00B55FE6">
        <w:rPr>
          <w:color w:val="000000"/>
        </w:rPr>
        <w:t xml:space="preserve">Defendant’s </w:t>
      </w:r>
      <w:r w:rsidR="0030273F">
        <w:rPr>
          <w:color w:val="000000"/>
        </w:rPr>
        <w:t>conduct in not complying with</w:t>
      </w:r>
      <w:r w:rsidR="004D5647">
        <w:rPr>
          <w:color w:val="000000"/>
        </w:rPr>
        <w:t xml:space="preserve"> the FDCPA</w:t>
      </w:r>
      <w:r>
        <w:rPr>
          <w:color w:val="000000"/>
        </w:rPr>
        <w:t xml:space="preserve">, Pub. Law 111-22 and </w:t>
      </w:r>
      <w:r w:rsidRPr="00310754">
        <w:t xml:space="preserve">42 U.S.C. §§12701 </w:t>
      </w:r>
      <w:r w:rsidRPr="00310754">
        <w:rPr>
          <w:i/>
        </w:rPr>
        <w:t>et seq.</w:t>
      </w:r>
    </w:p>
    <w:p w:rsidR="004D5647" w:rsidRDefault="00AA4C45" w:rsidP="009B4B2C">
      <w:pPr>
        <w:pStyle w:val="DWTNorm"/>
        <w:spacing w:line="360" w:lineRule="auto"/>
        <w:ind w:firstLine="0"/>
      </w:pPr>
      <w:r>
        <w:t>117</w:t>
      </w:r>
      <w:r w:rsidR="004D5647">
        <w:t>.</w:t>
      </w:r>
      <w:r w:rsidR="004D5647">
        <w:tab/>
      </w:r>
      <w:r>
        <w:t xml:space="preserve">Defendants Quality Loan, McCarthy Holtus, Certificateholders of the 2006-1 Trust, </w:t>
      </w:r>
      <w:r w:rsidRPr="000A1FA2">
        <w:t>Morgan Stanley IXIS Real Estate Capital Trust 2006-1,</w:t>
      </w:r>
      <w:r>
        <w:t xml:space="preserve"> </w:t>
      </w:r>
      <w:r w:rsidRPr="004D01B2">
        <w:t>Morgan Stanley Abs Capital I Inc.,</w:t>
      </w:r>
      <w:r>
        <w:t xml:space="preserve"> </w:t>
      </w:r>
      <w:r w:rsidRPr="004D01B2">
        <w:t>Wells Fargo Bank, National Association</w:t>
      </w:r>
      <w:r>
        <w:t xml:space="preserve">, </w:t>
      </w:r>
      <w:r w:rsidRPr="004D01B2">
        <w:t>Deutsche Bank National Trust Company</w:t>
      </w:r>
      <w:r>
        <w:t xml:space="preserve">, Realty Trust Group, Inc., Don McCredie and </w:t>
      </w:r>
      <w:r w:rsidRPr="00F05B2C">
        <w:t>FATCO Holdings, LLC</w:t>
      </w:r>
      <w:r w:rsidRPr="00D732DB">
        <w:rPr>
          <w:b/>
        </w:rPr>
        <w:t xml:space="preserve"> </w:t>
      </w:r>
      <w:r>
        <w:t xml:space="preserve">are jointly and severally </w:t>
      </w:r>
      <w:r w:rsidR="004D5647">
        <w:t xml:space="preserve">liable to Plaintiff for </w:t>
      </w:r>
      <w:r>
        <w:t xml:space="preserve">his </w:t>
      </w:r>
      <w:r w:rsidR="004D5647">
        <w:t xml:space="preserve">damages and </w:t>
      </w:r>
      <w:r w:rsidR="004D5647" w:rsidRPr="00604FF0">
        <w:t>the costs of th</w:t>
      </w:r>
      <w:r>
        <w:t>is</w:t>
      </w:r>
      <w:r w:rsidR="004D5647" w:rsidRPr="00604FF0">
        <w:t xml:space="preserve"> action, together with a reasonable attorney</w:t>
      </w:r>
      <w:r w:rsidR="004D5647">
        <w:t>’</w:t>
      </w:r>
      <w:r w:rsidR="004D5647" w:rsidRPr="00604FF0">
        <w:t>s fee as determined by the court</w:t>
      </w:r>
      <w:r w:rsidR="004D5647">
        <w:t xml:space="preserve"> pursuant to 15 U.S.C. </w:t>
      </w:r>
      <w:r w:rsidR="004D5647" w:rsidRPr="00B47C07">
        <w:t>§</w:t>
      </w:r>
      <w:r w:rsidR="004D5647">
        <w:t xml:space="preserve"> 1692k.</w:t>
      </w:r>
    </w:p>
    <w:p w:rsidR="002E74AA" w:rsidRPr="00D732DB" w:rsidRDefault="00EF57C1" w:rsidP="00AA4C45">
      <w:pPr>
        <w:pStyle w:val="DWTNorm"/>
        <w:spacing w:line="360" w:lineRule="auto"/>
        <w:ind w:firstLine="0"/>
        <w:rPr>
          <w:b/>
        </w:rPr>
      </w:pPr>
      <w:r w:rsidRPr="00D732DB">
        <w:rPr>
          <w:b/>
        </w:rPr>
        <w:lastRenderedPageBreak/>
        <w:t>Second</w:t>
      </w:r>
      <w:r w:rsidR="002E74AA" w:rsidRPr="00D732DB">
        <w:rPr>
          <w:b/>
        </w:rPr>
        <w:t xml:space="preserve"> Cause of Action: </w:t>
      </w:r>
      <w:r w:rsidR="00D732DB" w:rsidRPr="00D732DB">
        <w:rPr>
          <w:b/>
        </w:rPr>
        <w:t xml:space="preserve">Violation of </w:t>
      </w:r>
      <w:r w:rsidR="0071460F">
        <w:rPr>
          <w:b/>
        </w:rPr>
        <w:t xml:space="preserve">and Racketeering Conspiracy </w:t>
      </w:r>
      <w:proofErr w:type="gramStart"/>
      <w:r w:rsidR="0071460F">
        <w:rPr>
          <w:b/>
        </w:rPr>
        <w:t>To</w:t>
      </w:r>
      <w:proofErr w:type="gramEnd"/>
      <w:r w:rsidR="0071460F">
        <w:rPr>
          <w:b/>
        </w:rPr>
        <w:t xml:space="preserve"> Violate </w:t>
      </w:r>
      <w:r w:rsidR="00AA4C45">
        <w:rPr>
          <w:b/>
        </w:rPr>
        <w:t xml:space="preserve">Pub. Law 111-222 and </w:t>
      </w:r>
      <w:r w:rsidR="00D732DB" w:rsidRPr="00D732DB">
        <w:rPr>
          <w:b/>
        </w:rPr>
        <w:t>Or. Rev. Stat. §</w:t>
      </w:r>
      <w:r w:rsidR="00D732DB" w:rsidRPr="00D732DB">
        <w:rPr>
          <w:b/>
          <w:lang w:val="en"/>
        </w:rPr>
        <w:t xml:space="preserve"> 86.720</w:t>
      </w:r>
      <w:r w:rsidR="00D732DB">
        <w:rPr>
          <w:b/>
          <w:lang w:val="en"/>
        </w:rPr>
        <w:t>.</w:t>
      </w:r>
    </w:p>
    <w:p w:rsidR="004D5647" w:rsidRDefault="00AA4C45" w:rsidP="004D5647">
      <w:pPr>
        <w:spacing w:line="360" w:lineRule="auto"/>
        <w:rPr>
          <w:rFonts w:eastAsiaTheme="minorHAnsi"/>
        </w:rPr>
      </w:pPr>
      <w:r>
        <w:t>118</w:t>
      </w:r>
      <w:r w:rsidR="004D5647">
        <w:t>.</w:t>
      </w:r>
      <w:r w:rsidR="004D5647">
        <w:tab/>
      </w:r>
      <w:r w:rsidR="004D5647" w:rsidRPr="00521EEA">
        <w:rPr>
          <w:rFonts w:eastAsiaTheme="minorHAnsi"/>
        </w:rPr>
        <w:t xml:space="preserve">The allegations set forth above in paragraphs 1 through </w:t>
      </w:r>
      <w:r>
        <w:rPr>
          <w:rFonts w:eastAsiaTheme="minorHAnsi"/>
        </w:rPr>
        <w:t>117</w:t>
      </w:r>
      <w:r w:rsidR="004D5647" w:rsidRPr="00521EEA">
        <w:rPr>
          <w:rFonts w:eastAsiaTheme="minorHAnsi"/>
        </w:rPr>
        <w:t xml:space="preserve"> of this Complaint are realleged as if fully set forth in this paragraph. </w:t>
      </w:r>
    </w:p>
    <w:p w:rsidR="006C227C" w:rsidRDefault="00AA4C45" w:rsidP="006C227C">
      <w:pPr>
        <w:spacing w:line="360" w:lineRule="auto"/>
      </w:pPr>
      <w:r>
        <w:rPr>
          <w:rFonts w:eastAsiaTheme="minorHAnsi"/>
        </w:rPr>
        <w:t>119</w:t>
      </w:r>
      <w:r w:rsidR="004D5647" w:rsidRPr="006C227C">
        <w:rPr>
          <w:rFonts w:eastAsiaTheme="minorHAnsi"/>
        </w:rPr>
        <w:t>.</w:t>
      </w:r>
      <w:r w:rsidR="004D5647" w:rsidRPr="006C227C">
        <w:rPr>
          <w:rFonts w:eastAsiaTheme="minorHAnsi"/>
        </w:rPr>
        <w:tab/>
      </w:r>
      <w:r w:rsidR="004D67F9" w:rsidRPr="006C227C">
        <w:t xml:space="preserve">Under the Oregon Trust Deed Act, Or. Rev. Stat. § 86.705 et seq., when an entity is neither the trustee nor the beneficiary, it holds no interest at all in the lien conveyed by the trust deed. </w:t>
      </w:r>
      <w:r w:rsidR="004D67F9" w:rsidRPr="006C227C">
        <w:rPr>
          <w:i/>
        </w:rPr>
        <w:t xml:space="preserve">Brandrup v. </w:t>
      </w:r>
      <w:proofErr w:type="spellStart"/>
      <w:r w:rsidR="004D67F9" w:rsidRPr="006C227C">
        <w:rPr>
          <w:i/>
        </w:rPr>
        <w:t>ReconTrust</w:t>
      </w:r>
      <w:proofErr w:type="spellEnd"/>
      <w:r w:rsidR="004D67F9" w:rsidRPr="006C227C">
        <w:rPr>
          <w:i/>
        </w:rPr>
        <w:t xml:space="preserve"> Co., N.A.,</w:t>
      </w:r>
      <w:r w:rsidR="004D67F9" w:rsidRPr="006C227C">
        <w:t xml:space="preserve"> 353 Ore. 668, 303 P.3d 301, 2013 Ore. LEXIS 414 (Or. 2013).</w:t>
      </w:r>
      <w:r w:rsidR="006C227C">
        <w:t xml:space="preserve"> </w:t>
      </w:r>
    </w:p>
    <w:p w:rsidR="006C227C" w:rsidRDefault="00AA4C45" w:rsidP="006C227C">
      <w:pPr>
        <w:spacing w:line="360" w:lineRule="auto"/>
        <w:rPr>
          <w:lang w:val="en"/>
        </w:rPr>
      </w:pPr>
      <w:r>
        <w:t>120</w:t>
      </w:r>
      <w:r w:rsidR="006C227C">
        <w:t>.</w:t>
      </w:r>
      <w:r w:rsidR="006C227C">
        <w:tab/>
      </w:r>
      <w:r w:rsidR="006C227C" w:rsidRPr="006C227C">
        <w:t>Or. Rev. Stat. §</w:t>
      </w:r>
      <w:r w:rsidR="006C227C">
        <w:rPr>
          <w:lang w:val="en"/>
        </w:rPr>
        <w:t xml:space="preserve"> 86.720(1) provides in pertinent part that:</w:t>
      </w:r>
    </w:p>
    <w:p w:rsidR="006C227C" w:rsidRDefault="006C227C" w:rsidP="006C227C">
      <w:pPr>
        <w:ind w:left="720" w:right="720"/>
      </w:pPr>
      <w:r>
        <w:t>“</w:t>
      </w:r>
      <w:r w:rsidRPr="006C227C">
        <w:t>Within 30 days after performance of the obligation secured by the trust deed, the beneficiary shall deliver a written request to the trustee to reconvey the estate of real property described in the trust deed to the grantor. Within 30 days after the beneficiary delivers the written request to reconvey to the trustee, the trustee shall reconvey the estate of real property described in the trust deed to the grantor. In the event the obligation is performed and the beneficiary refuses to request reconveyance or the trustee refuses to reconvey the property, the beneficiary or trustee so refusing shall be liable as provided by ORS 86.140 (Liability of mortgagee for failure to discharge mortgage) in the case of refusal to execute a discharge or satisfaction of a mortgage on real property.</w:t>
      </w:r>
      <w:r>
        <w:t>”</w:t>
      </w:r>
      <w:r w:rsidRPr="006C227C">
        <w:t xml:space="preserve"> </w:t>
      </w:r>
    </w:p>
    <w:p w:rsidR="006C227C" w:rsidRPr="006C227C" w:rsidRDefault="006C227C" w:rsidP="006C227C">
      <w:pPr>
        <w:ind w:left="720" w:right="720"/>
      </w:pPr>
    </w:p>
    <w:p w:rsidR="006C227C" w:rsidRDefault="00AA4C45" w:rsidP="006C227C">
      <w:pPr>
        <w:spacing w:line="360" w:lineRule="auto"/>
        <w:rPr>
          <w:lang w:val="en"/>
        </w:rPr>
      </w:pPr>
      <w:r>
        <w:t>121</w:t>
      </w:r>
      <w:r w:rsidR="006C227C">
        <w:t>.</w:t>
      </w:r>
      <w:r w:rsidR="006C227C">
        <w:tab/>
      </w:r>
      <w:r>
        <w:t xml:space="preserve">Defendants Quality Loan, McCarthy Holtus, Certificateholders of the 2006-1 Trust, </w:t>
      </w:r>
      <w:r w:rsidRPr="000A1FA2">
        <w:t>Morgan Stanley IXIS Real Estate Capital Trust 2006-1,</w:t>
      </w:r>
      <w:r>
        <w:t xml:space="preserve"> </w:t>
      </w:r>
      <w:r w:rsidRPr="004D01B2">
        <w:t>Morgan Stanley Abs Capital I Inc.,</w:t>
      </w:r>
      <w:r>
        <w:t xml:space="preserve"> </w:t>
      </w:r>
      <w:r w:rsidRPr="004D01B2">
        <w:t>Wells Fargo Bank, National Association</w:t>
      </w:r>
      <w:r>
        <w:t xml:space="preserve">, </w:t>
      </w:r>
      <w:r w:rsidRPr="004D01B2">
        <w:t>Deutsche Bank National Trust Company</w:t>
      </w:r>
      <w:r>
        <w:t xml:space="preserve"> and the other parties to the PSA for the 2006-1 Trust have </w:t>
      </w:r>
      <w:r w:rsidR="006C227C">
        <w:t xml:space="preserve">not only failed to comply with </w:t>
      </w:r>
      <w:r w:rsidR="006C227C" w:rsidRPr="006C227C">
        <w:t>Or. Rev. Stat. §</w:t>
      </w:r>
      <w:r w:rsidR="006C227C">
        <w:rPr>
          <w:lang w:val="en"/>
        </w:rPr>
        <w:t xml:space="preserve"> 86.720(1) but </w:t>
      </w:r>
      <w:r>
        <w:rPr>
          <w:lang w:val="en"/>
        </w:rPr>
        <w:t>have</w:t>
      </w:r>
      <w:r w:rsidR="006C227C">
        <w:rPr>
          <w:lang w:val="en"/>
        </w:rPr>
        <w:t xml:space="preserve"> further refused to communicate in any manner or form with Plaintiff.</w:t>
      </w:r>
    </w:p>
    <w:p w:rsidR="00377B4C" w:rsidRDefault="007242CA" w:rsidP="006C227C">
      <w:pPr>
        <w:spacing w:line="360" w:lineRule="auto"/>
        <w:rPr>
          <w:lang w:val="en"/>
        </w:rPr>
      </w:pPr>
      <w:r>
        <w:rPr>
          <w:lang w:val="en"/>
        </w:rPr>
        <w:t>122</w:t>
      </w:r>
      <w:r w:rsidR="00377B4C">
        <w:rPr>
          <w:lang w:val="en"/>
        </w:rPr>
        <w:t>.</w:t>
      </w:r>
      <w:r w:rsidR="00377B4C">
        <w:rPr>
          <w:lang w:val="en"/>
        </w:rPr>
        <w:tab/>
      </w:r>
      <w:r w:rsidR="00AA4C45">
        <w:t xml:space="preserve">Defendants Quality Loan, McCarthy Holtus, Certificateholders of the 2006-1 Trust, </w:t>
      </w:r>
      <w:r w:rsidR="00AA4C45" w:rsidRPr="000A1FA2">
        <w:t>Morgan Stanley IXIS Real Estate Capital Trust 2006-1,</w:t>
      </w:r>
      <w:r w:rsidR="00AA4C45">
        <w:t xml:space="preserve"> </w:t>
      </w:r>
      <w:r w:rsidR="00AA4C45" w:rsidRPr="004D01B2">
        <w:t>Morgan Stanley Abs Capital I Inc.,</w:t>
      </w:r>
      <w:r w:rsidR="00AA4C45">
        <w:t xml:space="preserve"> </w:t>
      </w:r>
      <w:r w:rsidR="00AA4C45" w:rsidRPr="004D01B2">
        <w:t>Wells Fargo Bank, National Association</w:t>
      </w:r>
      <w:r w:rsidR="00AA4C45">
        <w:t xml:space="preserve">, </w:t>
      </w:r>
      <w:r w:rsidR="00AA4C45" w:rsidRPr="004D01B2">
        <w:t>Deutsche Bank National Trust Company</w:t>
      </w:r>
      <w:r w:rsidR="00AA4C45">
        <w:t xml:space="preserve">, Realty Trust Group, Inc., Don McCredie and </w:t>
      </w:r>
      <w:r w:rsidR="00AA4C45" w:rsidRPr="00F05B2C">
        <w:t>FATCO Holdings, LLC</w:t>
      </w:r>
      <w:r w:rsidR="00AA4C45" w:rsidRPr="00D732DB">
        <w:rPr>
          <w:b/>
        </w:rPr>
        <w:t xml:space="preserve"> </w:t>
      </w:r>
      <w:r w:rsidR="00AA4C45">
        <w:t xml:space="preserve">are jointly and severally liable to </w:t>
      </w:r>
      <w:r w:rsidR="00377B4C">
        <w:rPr>
          <w:lang w:val="en"/>
        </w:rPr>
        <w:t>Plaintiff pursuant to</w:t>
      </w:r>
      <w:r w:rsidR="00AA4C45">
        <w:rPr>
          <w:lang w:val="en"/>
        </w:rPr>
        <w:t xml:space="preserve"> a civil conspiracy and</w:t>
      </w:r>
      <w:r w:rsidR="00377B4C">
        <w:rPr>
          <w:lang w:val="en"/>
        </w:rPr>
        <w:t xml:space="preserve"> </w:t>
      </w:r>
      <w:r w:rsidR="00377B4C" w:rsidRPr="006C227C">
        <w:t>Or. Rev. Stat. §</w:t>
      </w:r>
      <w:r w:rsidR="00377B4C">
        <w:t xml:space="preserve"> 86.140, which provides in relevant part that:</w:t>
      </w:r>
    </w:p>
    <w:p w:rsidR="006C227C" w:rsidRDefault="00377B4C" w:rsidP="00377B4C">
      <w:pPr>
        <w:ind w:left="720" w:right="720"/>
        <w:rPr>
          <w:lang w:val="en"/>
        </w:rPr>
      </w:pPr>
      <w:r>
        <w:rPr>
          <w:lang w:val="en"/>
        </w:rPr>
        <w:t>“If any mortgagee or the personal representative or assignee of the mortgagee, after full performance of the condition of the mortgage before or after a breach thereof, shall, within 30 days after being thereto requested, and after tender of reasonable charges, fail to discharge the same, or to execute and acknowledge a certificate of discharge or release thereof, that person shall be liable to the mortgagor, or the heirs or assigns of the mortgagor, in the sum of $500 damages and also for all actual damages occasioned by such failure, to be recovered in an action at law.”</w:t>
      </w:r>
    </w:p>
    <w:p w:rsidR="0071460F" w:rsidRDefault="0071460F" w:rsidP="006C227C">
      <w:pPr>
        <w:spacing w:line="360" w:lineRule="auto"/>
        <w:rPr>
          <w:b/>
        </w:rPr>
      </w:pPr>
      <w:r>
        <w:rPr>
          <w:b/>
        </w:rPr>
        <w:lastRenderedPageBreak/>
        <w:t xml:space="preserve">Third </w:t>
      </w:r>
      <w:r w:rsidRPr="00D732DB">
        <w:rPr>
          <w:b/>
        </w:rPr>
        <w:t>Cause of Action:</w:t>
      </w:r>
      <w:r>
        <w:rPr>
          <w:b/>
        </w:rPr>
        <w:t xml:space="preserve"> Wrongful Foreclosure.</w:t>
      </w:r>
    </w:p>
    <w:p w:rsidR="002F5CC8" w:rsidRDefault="007242CA" w:rsidP="002F5CC8">
      <w:pPr>
        <w:spacing w:line="360" w:lineRule="auto"/>
        <w:rPr>
          <w:rFonts w:eastAsiaTheme="minorHAnsi"/>
        </w:rPr>
      </w:pPr>
      <w:r>
        <w:t>123</w:t>
      </w:r>
      <w:r w:rsidR="002F5CC8">
        <w:t>.</w:t>
      </w:r>
      <w:r w:rsidR="002F5CC8">
        <w:tab/>
      </w:r>
      <w:r w:rsidR="002F5CC8" w:rsidRPr="00521EEA">
        <w:rPr>
          <w:rFonts w:eastAsiaTheme="minorHAnsi"/>
        </w:rPr>
        <w:t xml:space="preserve">The allegations set forth above in paragraphs 1 through </w:t>
      </w:r>
      <w:r>
        <w:rPr>
          <w:rFonts w:eastAsiaTheme="minorHAnsi"/>
        </w:rPr>
        <w:t>122</w:t>
      </w:r>
      <w:r w:rsidR="002F5CC8" w:rsidRPr="00521EEA">
        <w:rPr>
          <w:rFonts w:eastAsiaTheme="minorHAnsi"/>
        </w:rPr>
        <w:t xml:space="preserve"> of this Complaint are realleged as if fully set forth in this paragraph. </w:t>
      </w:r>
    </w:p>
    <w:p w:rsidR="00655CBE" w:rsidRDefault="00655CBE" w:rsidP="002F5CC8">
      <w:pPr>
        <w:spacing w:line="360" w:lineRule="auto"/>
      </w:pPr>
      <w:r>
        <w:rPr>
          <w:rFonts w:eastAsiaTheme="minorHAnsi"/>
        </w:rPr>
        <w:t>124.</w:t>
      </w:r>
      <w:r>
        <w:rPr>
          <w:rFonts w:eastAsiaTheme="minorHAnsi"/>
        </w:rPr>
        <w:tab/>
        <w:t xml:space="preserve">Defendant FATCO Holdings, LLC indicated on its website that Plaintiff’s property was </w:t>
      </w:r>
      <w:r>
        <w:t>“Sold back beneficiary for $265,000</w:t>
      </w:r>
      <w:r w:rsidR="00346321">
        <w:t xml:space="preserve">.” See paragraph 90 </w:t>
      </w:r>
      <w:r w:rsidR="00346321">
        <w:rPr>
          <w:i/>
        </w:rPr>
        <w:t>supra.</w:t>
      </w:r>
      <w:r w:rsidR="00346321">
        <w:t xml:space="preserve"> This statement is misleading because Plaintiff’s property was never purchased from the unidentified “beneficiary.”</w:t>
      </w:r>
    </w:p>
    <w:p w:rsidR="002F5CC8" w:rsidRDefault="00346321" w:rsidP="006C227C">
      <w:pPr>
        <w:spacing w:line="360" w:lineRule="auto"/>
        <w:rPr>
          <w:rFonts w:eastAsiaTheme="minorHAnsi"/>
        </w:rPr>
      </w:pPr>
      <w:r>
        <w:rPr>
          <w:rFonts w:eastAsiaTheme="minorHAnsi"/>
        </w:rPr>
        <w:t>125.</w:t>
      </w:r>
      <w:r>
        <w:rPr>
          <w:rFonts w:eastAsiaTheme="minorHAnsi"/>
        </w:rPr>
        <w:tab/>
        <w:t xml:space="preserve">Defendant Quality Loan indicated in its “Trustee’s Notice of Sale,” Plaintiff’s Exhibit 4 at 1, that </w:t>
      </w:r>
      <w:r w:rsidR="007B5AD2">
        <w:rPr>
          <w:rFonts w:eastAsiaTheme="minorHAnsi"/>
        </w:rPr>
        <w:t xml:space="preserve">it was unsure whether </w:t>
      </w:r>
      <w:r>
        <w:rPr>
          <w:rFonts w:eastAsiaTheme="minorHAnsi"/>
        </w:rPr>
        <w:t>Plaintiff’s original Note was “subsequently assigned or transferred by operation of law</w:t>
      </w:r>
      <w:r w:rsidR="007B5AD2">
        <w:rPr>
          <w:rFonts w:eastAsiaTheme="minorHAnsi"/>
        </w:rPr>
        <w:t>,</w:t>
      </w:r>
      <w:r>
        <w:rPr>
          <w:rFonts w:eastAsiaTheme="minorHAnsi"/>
        </w:rPr>
        <w:t>” to</w:t>
      </w:r>
      <w:r w:rsidR="007B5AD2">
        <w:rPr>
          <w:rFonts w:eastAsiaTheme="minorHAnsi"/>
        </w:rPr>
        <w:t xml:space="preserve"> with:</w:t>
      </w:r>
    </w:p>
    <w:p w:rsidR="00655CBE" w:rsidRDefault="00655CBE" w:rsidP="007B5AD2">
      <w:pPr>
        <w:spacing w:line="360" w:lineRule="auto"/>
        <w:jc w:val="center"/>
      </w:pPr>
      <w:r>
        <w:rPr>
          <w:noProof/>
        </w:rPr>
        <w:drawing>
          <wp:inline distT="0" distB="0" distL="0" distR="0" wp14:anchorId="44B7EE7C" wp14:editId="2B8861F9">
            <wp:extent cx="5178425" cy="14791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85" t="37612" r="15254" b="24641"/>
                    <a:stretch/>
                  </pic:blipFill>
                  <pic:spPr bwMode="auto">
                    <a:xfrm>
                      <a:off x="0" y="0"/>
                      <a:ext cx="5214382" cy="1489448"/>
                    </a:xfrm>
                    <a:prstGeom prst="rect">
                      <a:avLst/>
                    </a:prstGeom>
                    <a:ln>
                      <a:noFill/>
                    </a:ln>
                    <a:extLst>
                      <a:ext uri="{53640926-AAD7-44D8-BBD7-CCE9431645EC}">
                        <a14:shadowObscured xmlns:a14="http://schemas.microsoft.com/office/drawing/2010/main"/>
                      </a:ext>
                    </a:extLst>
                  </pic:spPr>
                </pic:pic>
              </a:graphicData>
            </a:graphic>
          </wp:inline>
        </w:drawing>
      </w:r>
    </w:p>
    <w:p w:rsidR="00655CBE" w:rsidRDefault="007B5AD2" w:rsidP="006C227C">
      <w:pPr>
        <w:spacing w:line="360" w:lineRule="auto"/>
      </w:pPr>
      <w:r>
        <w:t>126.</w:t>
      </w:r>
      <w:r>
        <w:tab/>
        <w:t>Plaintiff’s original Deed of Trust indicated that “</w:t>
      </w:r>
      <w:r w:rsidRPr="007B5AD2">
        <w:rPr>
          <w:b/>
        </w:rPr>
        <w:t>MERS is the beneficiary under this</w:t>
      </w:r>
      <w:r>
        <w:t xml:space="preserve"> </w:t>
      </w:r>
      <w:r>
        <w:rPr>
          <w:b/>
        </w:rPr>
        <w:t>Security Instrument”,</w:t>
      </w:r>
      <w:r w:rsidRPr="007B5AD2">
        <w:t xml:space="preserve"> to wit:</w:t>
      </w:r>
      <w:r>
        <w:t xml:space="preserve"> </w:t>
      </w:r>
    </w:p>
    <w:p w:rsidR="007B5AD2" w:rsidRDefault="007B5AD2" w:rsidP="007B5AD2">
      <w:pPr>
        <w:spacing w:line="360" w:lineRule="auto"/>
        <w:jc w:val="center"/>
      </w:pPr>
      <w:r>
        <w:rPr>
          <w:noProof/>
        </w:rPr>
        <w:drawing>
          <wp:inline distT="0" distB="0" distL="0" distR="0" wp14:anchorId="602EB878" wp14:editId="20D9A0DF">
            <wp:extent cx="4655185" cy="6230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600" t="41719" r="15231" b="45701"/>
                    <a:stretch/>
                  </pic:blipFill>
                  <pic:spPr bwMode="auto">
                    <a:xfrm>
                      <a:off x="0" y="0"/>
                      <a:ext cx="4708348" cy="630162"/>
                    </a:xfrm>
                    <a:prstGeom prst="rect">
                      <a:avLst/>
                    </a:prstGeom>
                    <a:ln>
                      <a:noFill/>
                    </a:ln>
                    <a:extLst>
                      <a:ext uri="{53640926-AAD7-44D8-BBD7-CCE9431645EC}">
                        <a14:shadowObscured xmlns:a14="http://schemas.microsoft.com/office/drawing/2010/main"/>
                      </a:ext>
                    </a:extLst>
                  </pic:spPr>
                </pic:pic>
              </a:graphicData>
            </a:graphic>
          </wp:inline>
        </w:drawing>
      </w:r>
    </w:p>
    <w:p w:rsidR="007B5AD2" w:rsidRDefault="007B5AD2" w:rsidP="007B5AD2">
      <w:pPr>
        <w:spacing w:line="360" w:lineRule="auto"/>
      </w:pPr>
      <w:r>
        <w:t>127.</w:t>
      </w:r>
      <w:r>
        <w:tab/>
      </w:r>
      <w:r w:rsidR="00DC7546">
        <w:t>These “beneficiary” claims are confusing and deceptive and tends to mislead the public as to the real identity of the so-called “beneficiary”.</w:t>
      </w:r>
    </w:p>
    <w:p w:rsidR="00DC7546" w:rsidRDefault="00DC7546" w:rsidP="007B5AD2">
      <w:pPr>
        <w:spacing w:line="360" w:lineRule="auto"/>
      </w:pPr>
      <w:r>
        <w:t>128.</w:t>
      </w:r>
      <w:r>
        <w:tab/>
      </w:r>
      <w:r w:rsidR="009C7795">
        <w:t xml:space="preserve">As alleged </w:t>
      </w:r>
      <w:r w:rsidR="009C7795">
        <w:rPr>
          <w:i/>
        </w:rPr>
        <w:t>supra</w:t>
      </w:r>
      <w:r w:rsidR="009C7795">
        <w:t xml:space="preserve">, no debt was </w:t>
      </w:r>
      <w:proofErr w:type="gramStart"/>
      <w:r w:rsidR="009C7795">
        <w:t>due</w:t>
      </w:r>
      <w:proofErr w:type="gramEnd"/>
      <w:r w:rsidR="009C7795">
        <w:t xml:space="preserve"> a</w:t>
      </w:r>
      <w:r w:rsidR="00A129A0">
        <w:t>nd the Note and Deed of Trust were unenforceable as a result. Further, Congress enacted laws which sought to “prevent” foreclosure.</w:t>
      </w:r>
    </w:p>
    <w:p w:rsidR="00A129A0" w:rsidRDefault="00A129A0" w:rsidP="007B5AD2">
      <w:pPr>
        <w:spacing w:line="360" w:lineRule="auto"/>
        <w:rPr>
          <w:lang w:val="en"/>
        </w:rPr>
      </w:pPr>
      <w:r>
        <w:t>129.</w:t>
      </w:r>
      <w:r>
        <w:tab/>
        <w:t xml:space="preserve">Defendants Quality Loan, McCarthy Holtus, Certificateholders of the 2006-1 Trust, </w:t>
      </w:r>
      <w:r w:rsidRPr="000A1FA2">
        <w:t>Morgan Stanley IXIS Real Estate Capital Trust 2006-1,</w:t>
      </w:r>
      <w:r>
        <w:t xml:space="preserve"> </w:t>
      </w:r>
      <w:r w:rsidRPr="004D01B2">
        <w:t>Morgan Stanley Abs Capital I Inc.,</w:t>
      </w:r>
      <w:r>
        <w:t xml:space="preserve"> </w:t>
      </w:r>
      <w:r w:rsidRPr="004D01B2">
        <w:t>Wells Fargo Bank, National Association</w:t>
      </w:r>
      <w:r>
        <w:t xml:space="preserve">, </w:t>
      </w:r>
      <w:r w:rsidRPr="004D01B2">
        <w:t>Deutsche Bank National Trust Company</w:t>
      </w:r>
      <w:r>
        <w:t xml:space="preserve"> and the other parties to the PSA for the 2006-1 Trust have </w:t>
      </w:r>
      <w:r>
        <w:rPr>
          <w:lang w:val="en"/>
        </w:rPr>
        <w:t>refused to respond to Plaintiff’s December 2017 communications.</w:t>
      </w:r>
    </w:p>
    <w:p w:rsidR="00A129A0" w:rsidRPr="009C7795" w:rsidRDefault="00A129A0" w:rsidP="007B5AD2">
      <w:pPr>
        <w:spacing w:line="360" w:lineRule="auto"/>
      </w:pPr>
      <w:r>
        <w:rPr>
          <w:lang w:val="en"/>
        </w:rPr>
        <w:t>130.</w:t>
      </w:r>
      <w:r>
        <w:rPr>
          <w:lang w:val="en"/>
        </w:rPr>
        <w:tab/>
      </w:r>
      <w:r>
        <w:t xml:space="preserve">Defendants Quality Loan, McCarthy Holtus, Certificateholders of the 2006-1 Trust, </w:t>
      </w:r>
      <w:r w:rsidRPr="000A1FA2">
        <w:t>Morgan Stanley IXIS Real Estate Capital Trust 2006-1,</w:t>
      </w:r>
      <w:r>
        <w:t xml:space="preserve"> </w:t>
      </w:r>
      <w:r w:rsidRPr="004D01B2">
        <w:t>Morgan Stanley Abs Capital I Inc.,</w:t>
      </w:r>
      <w:r>
        <w:t xml:space="preserve"> </w:t>
      </w:r>
      <w:r w:rsidRPr="004D01B2">
        <w:t xml:space="preserve">Wells </w:t>
      </w:r>
      <w:r w:rsidRPr="004D01B2">
        <w:lastRenderedPageBreak/>
        <w:t>Fargo Bank, National Association</w:t>
      </w:r>
      <w:r>
        <w:t xml:space="preserve">, </w:t>
      </w:r>
      <w:r w:rsidRPr="004D01B2">
        <w:t>Deutsche Bank National Trust Company</w:t>
      </w:r>
      <w:r>
        <w:t xml:space="preserve">, Realty Trust Group, Inc., Don McCredie and </w:t>
      </w:r>
      <w:r w:rsidRPr="00F05B2C">
        <w:t>FATCO Holdings, LLC</w:t>
      </w:r>
      <w:r w:rsidRPr="00D732DB">
        <w:rPr>
          <w:b/>
        </w:rPr>
        <w:t xml:space="preserve"> </w:t>
      </w:r>
      <w:r>
        <w:t xml:space="preserve">are jointly and severally liable to </w:t>
      </w:r>
      <w:r>
        <w:rPr>
          <w:lang w:val="en"/>
        </w:rPr>
        <w:t>Plaintiff in damages for the wrongful foreclosure sale conducted on December 28, 2017.</w:t>
      </w:r>
    </w:p>
    <w:p w:rsidR="00204CAF" w:rsidRPr="008C22D6" w:rsidRDefault="00204CAF" w:rsidP="006E2222">
      <w:pPr>
        <w:pStyle w:val="DWTNorm"/>
        <w:spacing w:line="360" w:lineRule="auto"/>
        <w:ind w:firstLine="0"/>
        <w:jc w:val="center"/>
        <w:rPr>
          <w:b/>
        </w:rPr>
      </w:pPr>
      <w:r w:rsidRPr="008C22D6">
        <w:rPr>
          <w:b/>
        </w:rPr>
        <w:t>V</w:t>
      </w:r>
      <w:r w:rsidR="00B96989" w:rsidRPr="008C22D6">
        <w:rPr>
          <w:b/>
        </w:rPr>
        <w:t>II</w:t>
      </w:r>
      <w:r w:rsidRPr="008C22D6">
        <w:rPr>
          <w:b/>
        </w:rPr>
        <w:t>.  PRAYER FOR RELIEF</w:t>
      </w:r>
    </w:p>
    <w:p w:rsidR="007A7F4B" w:rsidRPr="008C22D6" w:rsidRDefault="00204CAF" w:rsidP="006E2222">
      <w:pPr>
        <w:pStyle w:val="DWTNorm"/>
        <w:spacing w:line="360" w:lineRule="auto"/>
      </w:pPr>
      <w:r w:rsidRPr="00A129A0">
        <w:rPr>
          <w:i/>
        </w:rPr>
        <w:t>WHEREFORE</w:t>
      </w:r>
      <w:r w:rsidRPr="008C22D6">
        <w:t xml:space="preserve">, </w:t>
      </w:r>
      <w:r w:rsidR="007A7F4B" w:rsidRPr="008C22D6">
        <w:t xml:space="preserve">having set forth </w:t>
      </w:r>
      <w:r w:rsidR="000B63B9">
        <w:t>the</w:t>
      </w:r>
      <w:r w:rsidR="007A7F4B" w:rsidRPr="008C22D6">
        <w:t xml:space="preserve"> </w:t>
      </w:r>
      <w:r w:rsidR="005C03F7">
        <w:t xml:space="preserve">basis for this </w:t>
      </w:r>
      <w:r w:rsidR="007A7F4B" w:rsidRPr="008C22D6">
        <w:t xml:space="preserve">action, </w:t>
      </w:r>
      <w:r w:rsidRPr="008C22D6">
        <w:t>Plaintiff prays for the following relief:</w:t>
      </w:r>
    </w:p>
    <w:p w:rsidR="000B63B9" w:rsidRPr="00577649" w:rsidRDefault="000B63B9" w:rsidP="000B63B9">
      <w:pPr>
        <w:ind w:firstLine="720"/>
      </w:pPr>
      <w:r w:rsidRPr="00577649">
        <w:t>(1)</w:t>
      </w:r>
      <w:r w:rsidRPr="00577649">
        <w:tab/>
      </w:r>
      <w:r w:rsidR="00377B4C">
        <w:t xml:space="preserve">Court Order </w:t>
      </w:r>
      <w:r w:rsidR="005C03F7">
        <w:t xml:space="preserve">declaring the </w:t>
      </w:r>
      <w:r w:rsidRPr="00577649">
        <w:t>nonjudicial foreclosure</w:t>
      </w:r>
      <w:r w:rsidR="005C03F7">
        <w:t xml:space="preserve">, wrongful, invalid and void </w:t>
      </w:r>
      <w:r w:rsidRPr="00577649">
        <w:t>pursuant to</w:t>
      </w:r>
      <w:r w:rsidR="005C03F7">
        <w:t xml:space="preserve"> Pub. Law 111-22;</w:t>
      </w:r>
      <w:r w:rsidR="00A129A0">
        <w:t xml:space="preserve"> </w:t>
      </w:r>
      <w:r w:rsidR="00A129A0" w:rsidRPr="00310754">
        <w:t xml:space="preserve">42 U.S.C. §§12701 </w:t>
      </w:r>
      <w:r w:rsidR="00A129A0" w:rsidRPr="00310754">
        <w:rPr>
          <w:i/>
        </w:rPr>
        <w:t>et seq.</w:t>
      </w:r>
      <w:r w:rsidR="00A129A0">
        <w:rPr>
          <w:i/>
        </w:rPr>
        <w:t xml:space="preserve">; </w:t>
      </w:r>
      <w:proofErr w:type="spellStart"/>
      <w:r w:rsidRPr="00577649">
        <w:rPr>
          <w:i/>
        </w:rPr>
        <w:t>Niday</w:t>
      </w:r>
      <w:proofErr w:type="spellEnd"/>
      <w:r w:rsidRPr="00577649">
        <w:rPr>
          <w:i/>
        </w:rPr>
        <w:t xml:space="preserve"> v.</w:t>
      </w:r>
      <w:r w:rsidR="005C03F7">
        <w:rPr>
          <w:i/>
        </w:rPr>
        <w:t xml:space="preserve"> </w:t>
      </w:r>
      <w:r w:rsidRPr="00577649">
        <w:rPr>
          <w:i/>
        </w:rPr>
        <w:t>GMAC Mortgage, LLC,</w:t>
      </w:r>
      <w:r w:rsidRPr="00577649">
        <w:t xml:space="preserve"> 353 Or. 648, 302 P3d 444 (2013); </w:t>
      </w:r>
      <w:r w:rsidR="005C03F7">
        <w:t xml:space="preserve">and </w:t>
      </w:r>
      <w:r w:rsidRPr="00577649">
        <w:rPr>
          <w:i/>
        </w:rPr>
        <w:t xml:space="preserve">Brandrup v. </w:t>
      </w:r>
      <w:proofErr w:type="spellStart"/>
      <w:r w:rsidRPr="00577649">
        <w:rPr>
          <w:i/>
        </w:rPr>
        <w:t>ReconTrust</w:t>
      </w:r>
      <w:proofErr w:type="spellEnd"/>
      <w:r w:rsidRPr="00577649">
        <w:rPr>
          <w:i/>
        </w:rPr>
        <w:t xml:space="preserve"> Co.,</w:t>
      </w:r>
      <w:r w:rsidRPr="00577649">
        <w:t xml:space="preserve"> 353 Or 668, 303 P3d 301 (2013);</w:t>
      </w:r>
    </w:p>
    <w:p w:rsidR="000B63B9" w:rsidRDefault="000B63B9" w:rsidP="000B63B9">
      <w:pPr>
        <w:ind w:firstLine="720"/>
      </w:pPr>
    </w:p>
    <w:p w:rsidR="000B63B9" w:rsidRPr="00577649" w:rsidRDefault="000B63B9" w:rsidP="00377B4C">
      <w:pPr>
        <w:ind w:firstLine="720"/>
      </w:pPr>
      <w:r w:rsidRPr="00577649">
        <w:t>(2)</w:t>
      </w:r>
      <w:r w:rsidRPr="00577649">
        <w:tab/>
      </w:r>
      <w:r w:rsidR="00377B4C">
        <w:t>Court Order directing r</w:t>
      </w:r>
      <w:r w:rsidRPr="00577649">
        <w:t xml:space="preserve">emoval of </w:t>
      </w:r>
      <w:r w:rsidR="00377B4C">
        <w:t>any d</w:t>
      </w:r>
      <w:r w:rsidRPr="00577649">
        <w:t xml:space="preserve">erogatory </w:t>
      </w:r>
      <w:r w:rsidR="00377B4C">
        <w:t>m</w:t>
      </w:r>
      <w:r w:rsidRPr="00577649">
        <w:t xml:space="preserve">ark of “Foreclosure” from </w:t>
      </w:r>
      <w:r w:rsidR="00377B4C">
        <w:t xml:space="preserve">Plaintiff’s </w:t>
      </w:r>
      <w:r w:rsidRPr="00577649">
        <w:t>Credit</w:t>
      </w:r>
      <w:r w:rsidR="00377B4C">
        <w:t xml:space="preserve"> files</w:t>
      </w:r>
      <w:r w:rsidRPr="00577649">
        <w:t xml:space="preserve"> pursuant to</w:t>
      </w:r>
      <w:r w:rsidR="005C03F7">
        <w:t xml:space="preserve"> Pub. Law 111-22;</w:t>
      </w:r>
      <w:r w:rsidR="00A129A0">
        <w:t xml:space="preserve"> </w:t>
      </w:r>
      <w:r w:rsidR="00A129A0" w:rsidRPr="00310754">
        <w:t xml:space="preserve">42 U.S.C. §§12701 </w:t>
      </w:r>
      <w:r w:rsidR="00A129A0" w:rsidRPr="00310754">
        <w:rPr>
          <w:i/>
        </w:rPr>
        <w:t>et seq.</w:t>
      </w:r>
      <w:r w:rsidR="00A129A0">
        <w:rPr>
          <w:i/>
        </w:rPr>
        <w:t xml:space="preserve">; </w:t>
      </w:r>
      <w:r w:rsidRPr="00577649">
        <w:t>Fair Debt Collection Practices Act</w:t>
      </w:r>
      <w:r w:rsidR="005609C5">
        <w:t xml:space="preserve">, </w:t>
      </w:r>
      <w:r w:rsidR="005609C5" w:rsidRPr="00577649">
        <w:t xml:space="preserve">15 U.S.C. </w:t>
      </w:r>
      <w:r w:rsidRPr="00577649">
        <w:t xml:space="preserve">§§ 1692-1692p and </w:t>
      </w:r>
      <w:r w:rsidR="005609C5">
        <w:t xml:space="preserve">the </w:t>
      </w:r>
      <w:r w:rsidRPr="00577649">
        <w:t xml:space="preserve">Fair Credit Reporting Act, 15 U.S.C. §§ 1681 et seq.; </w:t>
      </w:r>
    </w:p>
    <w:p w:rsidR="000B63B9" w:rsidRPr="00577649" w:rsidRDefault="000B63B9" w:rsidP="000B63B9"/>
    <w:p w:rsidR="000B63B9" w:rsidRDefault="000B63B9" w:rsidP="00377B4C">
      <w:r w:rsidRPr="00F167FA">
        <w:tab/>
      </w:r>
      <w:r>
        <w:t>(3)</w:t>
      </w:r>
      <w:r>
        <w:tab/>
      </w:r>
      <w:r w:rsidR="00377B4C">
        <w:t xml:space="preserve">Court Order directing </w:t>
      </w:r>
      <w:r>
        <w:t xml:space="preserve">issuance </w:t>
      </w:r>
      <w:r w:rsidR="00377B4C">
        <w:t xml:space="preserve">of </w:t>
      </w:r>
      <w:r>
        <w:t xml:space="preserve">IRS </w:t>
      </w:r>
      <w:r w:rsidRPr="00B47C07">
        <w:t>Form 1099-C, Cancellation of Debt</w:t>
      </w:r>
      <w:r>
        <w:t xml:space="preserve"> pursuant to </w:t>
      </w:r>
      <w:r w:rsidR="005C03F7">
        <w:t xml:space="preserve">Pub. Law 111-22; </w:t>
      </w:r>
      <w:r>
        <w:t xml:space="preserve">Title </w:t>
      </w:r>
      <w:r w:rsidRPr="00B47C07">
        <w:t>26</w:t>
      </w:r>
      <w:r w:rsidR="00377B4C">
        <w:t xml:space="preserve"> </w:t>
      </w:r>
      <w:r w:rsidRPr="00B47C07">
        <w:t>U.S.C. § 61(a</w:t>
      </w:r>
      <w:proofErr w:type="gramStart"/>
      <w:r w:rsidRPr="00B47C07">
        <w:t>)(</w:t>
      </w:r>
      <w:proofErr w:type="gramEnd"/>
      <w:r w:rsidRPr="00B47C07">
        <w:t xml:space="preserve">12); </w:t>
      </w:r>
      <w:r w:rsidRPr="00B47C07">
        <w:rPr>
          <w:i/>
        </w:rPr>
        <w:t>Commissioner v. Glenshaw Glass Co</w:t>
      </w:r>
      <w:r>
        <w:t>,</w:t>
      </w:r>
      <w:r w:rsidRPr="00B47C07">
        <w:t xml:space="preserve"> 348 U.S. 426 (1955); </w:t>
      </w:r>
      <w:r w:rsidRPr="00B47C07">
        <w:rPr>
          <w:i/>
        </w:rPr>
        <w:t>U.S. v. Kirby Lumber Co.,</w:t>
      </w:r>
      <w:r w:rsidRPr="00B47C07">
        <w:t xml:space="preserve"> 284 U.S. 1 (1931)</w:t>
      </w:r>
      <w:r>
        <w:t xml:space="preserve"> and </w:t>
      </w:r>
      <w:r w:rsidRPr="00B47C07">
        <w:rPr>
          <w:i/>
        </w:rPr>
        <w:t>Zarin v. Commissioner,</w:t>
      </w:r>
      <w:r w:rsidRPr="00B47C07">
        <w:t xml:space="preserve"> 916 F.2d 110 (3rd Cir. 1990)</w:t>
      </w:r>
      <w:r>
        <w:t xml:space="preserve">; </w:t>
      </w:r>
    </w:p>
    <w:p w:rsidR="000B63B9" w:rsidRDefault="000B63B9" w:rsidP="000B63B9"/>
    <w:p w:rsidR="00377B4C" w:rsidRDefault="000B63B9" w:rsidP="00377B4C">
      <w:r>
        <w:tab/>
        <w:t>(4)</w:t>
      </w:r>
      <w:r>
        <w:tab/>
      </w:r>
      <w:r w:rsidR="00377B4C">
        <w:t>Court Order directing r</w:t>
      </w:r>
      <w:r>
        <w:t>econveyance of the Original Note and Deed of Trust within 30 days pursuant to</w:t>
      </w:r>
      <w:r w:rsidR="00377B4C">
        <w:t xml:space="preserve"> </w:t>
      </w:r>
      <w:r w:rsidR="005C03F7">
        <w:t xml:space="preserve">Pub. Law 111-22; </w:t>
      </w:r>
      <w:r w:rsidR="005609C5" w:rsidRPr="00310754">
        <w:t xml:space="preserve">42 U.S.C. §§12701 </w:t>
      </w:r>
      <w:r w:rsidR="005609C5" w:rsidRPr="00310754">
        <w:rPr>
          <w:i/>
        </w:rPr>
        <w:t>et seq.</w:t>
      </w:r>
      <w:r w:rsidR="005609C5">
        <w:rPr>
          <w:i/>
        </w:rPr>
        <w:t xml:space="preserve">; </w:t>
      </w:r>
      <w:r w:rsidRPr="006A688F">
        <w:t>Or. Rev. Stat.</w:t>
      </w:r>
      <w:r>
        <w:t xml:space="preserve"> </w:t>
      </w:r>
      <w:r w:rsidRPr="006A688F">
        <w:t xml:space="preserve">§§ </w:t>
      </w:r>
      <w:r w:rsidRPr="00C819DE">
        <w:t>86.720</w:t>
      </w:r>
      <w:r>
        <w:t xml:space="preserve"> and </w:t>
      </w:r>
      <w:r w:rsidRPr="00C819DE">
        <w:t>86.100</w:t>
      </w:r>
      <w:r>
        <w:t xml:space="preserve">; </w:t>
      </w:r>
      <w:proofErr w:type="spellStart"/>
      <w:r w:rsidRPr="00F167FA">
        <w:rPr>
          <w:i/>
        </w:rPr>
        <w:t>Niday</w:t>
      </w:r>
      <w:proofErr w:type="spellEnd"/>
      <w:r w:rsidRPr="00F167FA">
        <w:rPr>
          <w:i/>
        </w:rPr>
        <w:t xml:space="preserve"> v. GMAC Mortgage, LLC,</w:t>
      </w:r>
      <w:r w:rsidRPr="00C819DE">
        <w:t xml:space="preserve"> 353 Or</w:t>
      </w:r>
      <w:r>
        <w:t xml:space="preserve">. </w:t>
      </w:r>
      <w:r w:rsidRPr="00C819DE">
        <w:t xml:space="preserve">648, 302 P3d 444 (2013); </w:t>
      </w:r>
      <w:r w:rsidRPr="00F167FA">
        <w:rPr>
          <w:i/>
        </w:rPr>
        <w:t xml:space="preserve">Brandrup v. </w:t>
      </w:r>
      <w:proofErr w:type="spellStart"/>
      <w:r w:rsidRPr="00F167FA">
        <w:rPr>
          <w:i/>
        </w:rPr>
        <w:t>ReconTrust</w:t>
      </w:r>
      <w:proofErr w:type="spellEnd"/>
      <w:r w:rsidRPr="00F167FA">
        <w:rPr>
          <w:i/>
        </w:rPr>
        <w:t xml:space="preserve"> Co.,</w:t>
      </w:r>
      <w:r w:rsidRPr="00C819DE">
        <w:t xml:space="preserve"> 353 Or 668, 303 P3d 301</w:t>
      </w:r>
      <w:r>
        <w:t xml:space="preserve"> </w:t>
      </w:r>
      <w:r w:rsidRPr="00C819DE">
        <w:t>(2013)</w:t>
      </w:r>
      <w:r>
        <w:t xml:space="preserve">; </w:t>
      </w:r>
      <w:r w:rsidRPr="00C819DE">
        <w:t xml:space="preserve">23 WLR 37, 55 (1987); 67 OLR 306 (1988); </w:t>
      </w:r>
      <w:r>
        <w:t xml:space="preserve">and </w:t>
      </w:r>
      <w:r w:rsidRPr="00C819DE">
        <w:t>69 OLR 851 (1990)</w:t>
      </w:r>
      <w:r w:rsidR="00377B4C">
        <w:t xml:space="preserve">; </w:t>
      </w:r>
    </w:p>
    <w:p w:rsidR="00377B4C" w:rsidRDefault="00377B4C" w:rsidP="00377B4C"/>
    <w:p w:rsidR="005609C5" w:rsidRDefault="00377B4C" w:rsidP="005609C5">
      <w:pPr>
        <w:ind w:firstLine="720"/>
      </w:pPr>
      <w:r>
        <w:t xml:space="preserve">(5) </w:t>
      </w:r>
      <w:r>
        <w:tab/>
      </w:r>
      <w:r w:rsidR="000B63B9">
        <w:t xml:space="preserve">Permanent injunction against </w:t>
      </w:r>
      <w:r w:rsidR="005609C5">
        <w:t xml:space="preserve">all </w:t>
      </w:r>
      <w:r>
        <w:t>Defendant</w:t>
      </w:r>
      <w:r w:rsidR="005C03F7">
        <w:t>s</w:t>
      </w:r>
      <w:r>
        <w:t xml:space="preserve"> </w:t>
      </w:r>
      <w:r w:rsidR="000B63B9">
        <w:t>and any other entity or person who in the future claim to be the owner or holder of Plaintiff’s</w:t>
      </w:r>
      <w:r w:rsidR="00FA3547">
        <w:t xml:space="preserve"> original Note;</w:t>
      </w:r>
      <w:r w:rsidR="00931346">
        <w:t xml:space="preserve"> and</w:t>
      </w:r>
    </w:p>
    <w:p w:rsidR="005609C5" w:rsidRDefault="005609C5" w:rsidP="005609C5">
      <w:pPr>
        <w:ind w:firstLine="720"/>
      </w:pPr>
    </w:p>
    <w:p w:rsidR="00FA3547" w:rsidRPr="00FA3547" w:rsidRDefault="00FA3547" w:rsidP="005C03F7">
      <w:pPr>
        <w:ind w:firstLine="720"/>
      </w:pPr>
      <w:r>
        <w:t>(6)</w:t>
      </w:r>
      <w:r>
        <w:tab/>
        <w:t xml:space="preserve">Judgment against </w:t>
      </w:r>
      <w:r w:rsidR="005609C5">
        <w:t xml:space="preserve">Defendants Quality Loan, McCarthy Holtus, Certificateholders of the 2006-1 Trust, </w:t>
      </w:r>
      <w:r w:rsidR="005609C5" w:rsidRPr="000A1FA2">
        <w:t>Morgan Stanley IXIS Real Estate Capital Trust 2006-1,</w:t>
      </w:r>
      <w:r w:rsidR="005609C5">
        <w:t xml:space="preserve"> </w:t>
      </w:r>
      <w:r w:rsidR="005609C5" w:rsidRPr="004D01B2">
        <w:t>Morgan Stanley Abs Capital I Inc.,</w:t>
      </w:r>
      <w:r w:rsidR="005609C5">
        <w:t xml:space="preserve"> </w:t>
      </w:r>
      <w:r w:rsidR="005609C5" w:rsidRPr="004D01B2">
        <w:t>Wells Fargo Bank, National Association</w:t>
      </w:r>
      <w:r w:rsidR="005609C5">
        <w:t xml:space="preserve">, </w:t>
      </w:r>
      <w:r w:rsidR="005609C5" w:rsidRPr="004D01B2">
        <w:t>Deutsche Bank National Trust Company</w:t>
      </w:r>
      <w:r w:rsidR="005609C5">
        <w:t xml:space="preserve">, Realty Trust Group, Inc., Don McCredie and </w:t>
      </w:r>
      <w:r w:rsidR="005609C5" w:rsidRPr="00F05B2C">
        <w:t>FATCO Holdings, LLC</w:t>
      </w:r>
      <w:r w:rsidR="005609C5">
        <w:t xml:space="preserve"> </w:t>
      </w:r>
      <w:r>
        <w:t>for appropriate civil penalt</w:t>
      </w:r>
      <w:r w:rsidR="00D732DB">
        <w:t>ies</w:t>
      </w:r>
      <w:r>
        <w:t xml:space="preserve"> </w:t>
      </w:r>
      <w:r w:rsidRPr="00FA3547">
        <w:rPr>
          <w:rFonts w:eastAsiaTheme="minorHAnsi"/>
        </w:rPr>
        <w:t>together with pre-and post</w:t>
      </w:r>
      <w:r>
        <w:rPr>
          <w:rFonts w:eastAsiaTheme="minorHAnsi"/>
        </w:rPr>
        <w:t>-</w:t>
      </w:r>
      <w:r w:rsidRPr="00FA3547">
        <w:rPr>
          <w:rFonts w:eastAsiaTheme="minorHAnsi"/>
        </w:rPr>
        <w:t>judgment interest and all allowable costs and attorneys</w:t>
      </w:r>
      <w:r>
        <w:rPr>
          <w:rFonts w:eastAsiaTheme="minorHAnsi"/>
        </w:rPr>
        <w:t>’</w:t>
      </w:r>
      <w:r w:rsidRPr="00FA3547">
        <w:rPr>
          <w:rFonts w:eastAsiaTheme="minorHAnsi"/>
        </w:rPr>
        <w:t xml:space="preserve"> fees, and for any other relief</w:t>
      </w:r>
      <w:r>
        <w:rPr>
          <w:rFonts w:eastAsiaTheme="minorHAnsi"/>
        </w:rPr>
        <w:t xml:space="preserve"> </w:t>
      </w:r>
      <w:r w:rsidRPr="00FA3547">
        <w:rPr>
          <w:rFonts w:eastAsiaTheme="minorHAnsi"/>
        </w:rPr>
        <w:t>that the Court deems just and proper.</w:t>
      </w:r>
    </w:p>
    <w:p w:rsidR="0030273F" w:rsidRDefault="0030273F" w:rsidP="005C03F7"/>
    <w:p w:rsidR="00BC4791" w:rsidRDefault="005C03F7" w:rsidP="005609C5">
      <w:r>
        <w:tab/>
        <w:t>(7)</w:t>
      </w:r>
      <w:r w:rsidR="005609C5">
        <w:tab/>
        <w:t xml:space="preserve">Court Order declaring that </w:t>
      </w:r>
      <w:r w:rsidR="00BC4791">
        <w:t xml:space="preserve">the U.S. Constitution, </w:t>
      </w:r>
      <w:r w:rsidR="005609C5">
        <w:t xml:space="preserve">Pub. Law 111-22 and </w:t>
      </w:r>
      <w:r w:rsidR="005609C5" w:rsidRPr="00310754">
        <w:t xml:space="preserve">42 U.S.C. §§12701 </w:t>
      </w:r>
      <w:r w:rsidR="005609C5" w:rsidRPr="00310754">
        <w:rPr>
          <w:i/>
        </w:rPr>
        <w:t>et seq.</w:t>
      </w:r>
      <w:r w:rsidR="005609C5">
        <w:t xml:space="preserve"> imposed an affirmative duty upon </w:t>
      </w:r>
      <w:r w:rsidR="00BC4791">
        <w:t xml:space="preserve">Defendants </w:t>
      </w:r>
      <w:r w:rsidR="005609C5">
        <w:t xml:space="preserve">Michael Reese, </w:t>
      </w:r>
      <w:r w:rsidR="005609C5" w:rsidRPr="003907C5">
        <w:t>Katherine Brown</w:t>
      </w:r>
      <w:r w:rsidR="00BC4791">
        <w:t xml:space="preserve">, </w:t>
      </w:r>
      <w:r w:rsidR="005609C5" w:rsidRPr="003907C5">
        <w:t>Walter Joseph Clayton I</w:t>
      </w:r>
      <w:r w:rsidR="005609C5">
        <w:t>II</w:t>
      </w:r>
      <w:r w:rsidR="00BC4791">
        <w:t xml:space="preserve">, </w:t>
      </w:r>
      <w:r w:rsidR="005609C5" w:rsidRPr="008C22D6">
        <w:t>Steven Terner Mnuchin</w:t>
      </w:r>
      <w:r w:rsidR="005609C5">
        <w:t xml:space="preserve"> and Donald John Trump</w:t>
      </w:r>
      <w:r w:rsidR="00BC4791">
        <w:t xml:space="preserve"> to take care that foreclosures and unlawful detainer proceedings were reformed to comply with these laws.</w:t>
      </w:r>
    </w:p>
    <w:p w:rsidR="005C03F7" w:rsidRPr="00FA3547" w:rsidRDefault="005C03F7" w:rsidP="005C03F7"/>
    <w:p w:rsidR="00377B4C" w:rsidRPr="00FA3547" w:rsidRDefault="00377B4C" w:rsidP="00FA3547">
      <w:pPr>
        <w:spacing w:line="360" w:lineRule="auto"/>
        <w:jc w:val="center"/>
        <w:rPr>
          <w:rFonts w:eastAsiaTheme="minorHAnsi"/>
          <w:b/>
        </w:rPr>
      </w:pPr>
      <w:r w:rsidRPr="00FA3547">
        <w:rPr>
          <w:rFonts w:eastAsiaTheme="minorHAnsi"/>
          <w:b/>
        </w:rPr>
        <w:t>DEMAND FOR</w:t>
      </w:r>
      <w:r w:rsidR="00FA3547" w:rsidRPr="00FA3547">
        <w:rPr>
          <w:rFonts w:eastAsiaTheme="minorHAnsi"/>
          <w:b/>
        </w:rPr>
        <w:t xml:space="preserve"> </w:t>
      </w:r>
      <w:r w:rsidRPr="00FA3547">
        <w:rPr>
          <w:rFonts w:eastAsiaTheme="minorHAnsi"/>
          <w:b/>
        </w:rPr>
        <w:t>JURY TRIAL</w:t>
      </w:r>
    </w:p>
    <w:p w:rsidR="00377B4C" w:rsidRPr="00FA3547" w:rsidRDefault="00FA3547" w:rsidP="00FA3547">
      <w:pPr>
        <w:spacing w:line="360" w:lineRule="auto"/>
        <w:ind w:firstLine="720"/>
        <w:rPr>
          <w:rFonts w:eastAsiaTheme="minorHAnsi"/>
        </w:rPr>
      </w:pPr>
      <w:r>
        <w:rPr>
          <w:rFonts w:eastAsiaTheme="minorHAnsi"/>
        </w:rPr>
        <w:t xml:space="preserve">Plaintiff </w:t>
      </w:r>
      <w:r w:rsidR="00377B4C" w:rsidRPr="00FA3547">
        <w:rPr>
          <w:rFonts w:eastAsiaTheme="minorHAnsi"/>
        </w:rPr>
        <w:t>demands a jury trial for all issues so triable.</w:t>
      </w:r>
    </w:p>
    <w:bookmarkEnd w:id="0"/>
    <w:p w:rsidR="0071460F" w:rsidRPr="00BF7974" w:rsidRDefault="0071460F" w:rsidP="0071460F">
      <w:r w:rsidRPr="00BF7974">
        <w:lastRenderedPageBreak/>
        <w:t xml:space="preserve">Dated this </w:t>
      </w:r>
      <w:r>
        <w:t>2</w:t>
      </w:r>
      <w:r w:rsidRPr="00A9644D">
        <w:rPr>
          <w:vertAlign w:val="superscript"/>
        </w:rPr>
        <w:t>nd</w:t>
      </w:r>
      <w:r>
        <w:t xml:space="preserve"> </w:t>
      </w:r>
      <w:r w:rsidRPr="00BF7974">
        <w:t xml:space="preserve">day of </w:t>
      </w:r>
      <w:proofErr w:type="gramStart"/>
      <w:r>
        <w:t>January,</w:t>
      </w:r>
      <w:proofErr w:type="gramEnd"/>
      <w:r>
        <w:t xml:space="preserve"> 2018</w:t>
      </w:r>
      <w:r w:rsidRPr="00BF7974">
        <w:t>.</w:t>
      </w:r>
    </w:p>
    <w:p w:rsidR="0071460F" w:rsidRDefault="0071460F" w:rsidP="0071460F"/>
    <w:p w:rsidR="0071460F" w:rsidRDefault="0071460F" w:rsidP="0071460F"/>
    <w:p w:rsidR="0071460F" w:rsidRDefault="0071460F" w:rsidP="0071460F">
      <w:r>
        <w:t>________________________________</w:t>
      </w:r>
    </w:p>
    <w:p w:rsidR="0071460F" w:rsidRDefault="0071460F" w:rsidP="0071460F">
      <w:pPr>
        <w:rPr>
          <w:noProof/>
        </w:rPr>
      </w:pPr>
      <w:r w:rsidRPr="00C36F28">
        <w:t>LEROI ESPIRIQUETZAL</w:t>
      </w:r>
      <w:r>
        <w:rPr>
          <w:noProof/>
        </w:rPr>
        <w:t xml:space="preserve"> </w:t>
      </w:r>
    </w:p>
    <w:p w:rsidR="0071460F" w:rsidRDefault="0071460F" w:rsidP="0071460F">
      <w:pPr>
        <w:rPr>
          <w:noProof/>
        </w:rPr>
      </w:pPr>
      <w:r>
        <w:rPr>
          <w:noProof/>
        </w:rPr>
        <w:t xml:space="preserve">1640 SOUTHWEST MONTGOMERY UNIT D </w:t>
      </w:r>
    </w:p>
    <w:p w:rsidR="0071460F" w:rsidRDefault="0071460F" w:rsidP="0071460F">
      <w:pPr>
        <w:rPr>
          <w:noProof/>
        </w:rPr>
      </w:pPr>
      <w:r>
        <w:rPr>
          <w:noProof/>
        </w:rPr>
        <w:t>PORTLAND, OR 97201</w:t>
      </w:r>
    </w:p>
    <w:p w:rsidR="0071460F" w:rsidRPr="008C22D6" w:rsidRDefault="0071460F" w:rsidP="0071460F">
      <w:r>
        <w:rPr>
          <w:noProof/>
        </w:rPr>
        <w:t>(971) 512-2917</w:t>
      </w:r>
    </w:p>
    <w:p w:rsidR="00030430" w:rsidRPr="008C22D6" w:rsidRDefault="00030430" w:rsidP="006E2222">
      <w:pPr>
        <w:spacing w:line="360" w:lineRule="auto"/>
      </w:pPr>
      <w:bookmarkStart w:id="18" w:name="_GoBack"/>
      <w:bookmarkEnd w:id="18"/>
    </w:p>
    <w:sectPr w:rsidR="00030430" w:rsidRPr="008C22D6" w:rsidSect="001D6764">
      <w:headerReference w:type="default" r:id="rId31"/>
      <w:footerReference w:type="even" r:id="rId32"/>
      <w:footerReference w:type="default" r:id="rId33"/>
      <w:headerReference w:type="first" r:id="rId34"/>
      <w:footerReference w:type="first" r:id="rId35"/>
      <w:pgSz w:w="12240" w:h="15840" w:code="1"/>
      <w:pgMar w:top="1440" w:right="965" w:bottom="1440" w:left="1800" w:header="187" w:footer="720" w:gutter="0"/>
      <w:paperSrc w:first="7" w:other="7"/>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242A" w:rsidRDefault="0018242A" w:rsidP="00027556">
      <w:r>
        <w:separator/>
      </w:r>
    </w:p>
  </w:endnote>
  <w:endnote w:type="continuationSeparator" w:id="0">
    <w:p w:rsidR="0018242A" w:rsidRDefault="0018242A" w:rsidP="000275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Folio Medium">
    <w:altName w:val="Calibri"/>
    <w:panose1 w:val="00000000000000000000"/>
    <w:charset w:val="00"/>
    <w:family w:val="swiss"/>
    <w:notTrueType/>
    <w:pitch w:val="default"/>
    <w:sig w:usb0="00000003" w:usb1="00000000" w:usb2="00000000" w:usb3="00000000" w:csb0="00000001" w:csb1="00000000"/>
  </w:font>
  <w:font w:name="AGaramond">
    <w:altName w:val="Cambri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ucida">
    <w:altName w:val="Lucida"/>
    <w:panose1 w:val="00000000000000000000"/>
    <w:charset w:val="00"/>
    <w:family w:val="roman"/>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HelveticaNeueW01">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09C5" w:rsidRDefault="005609C5" w:rsidP="00D03B0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609C5" w:rsidRDefault="005609C5" w:rsidP="00D03B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9387453"/>
      <w:docPartObj>
        <w:docPartGallery w:val="Page Numbers (Bottom of Page)"/>
        <w:docPartUnique/>
      </w:docPartObj>
    </w:sdtPr>
    <w:sdtEndPr>
      <w:rPr>
        <w:noProof/>
      </w:rPr>
    </w:sdtEndPr>
    <w:sdtContent>
      <w:p w:rsidR="005609C5" w:rsidRDefault="005609C5">
        <w:pPr>
          <w:pStyle w:val="Footer"/>
          <w:jc w:val="center"/>
        </w:pPr>
        <w:r>
          <w:rPr>
            <w:noProof/>
            <w:sz w:val="20"/>
          </w:rPr>
          <w:pict>
            <v:shapetype id="_x0000_t202" coordsize="21600,21600" o:spt="202" path="m,l,21600r21600,l21600,xe">
              <v:stroke joinstyle="miter"/>
              <v:path gradientshapeok="t" o:connecttype="rect"/>
            </v:shapetype>
            <v:shape id="_x0000_s2057" type="#_x0000_t202" style="position:absolute;left:0;text-align:left;margin-left:-2.55pt;margin-top:655.15pt;width:179.55pt;height:46.15pt;z-index:251666432;mso-position-horizontal-relative:text;mso-position-vertical-relative:margin" filled="f" stroked="f">
              <v:textbox style="mso-next-textbox:#_x0000_s2057" inset=",0,,0">
                <w:txbxContent>
                  <w:p w:rsidR="005609C5" w:rsidRPr="004A57AE" w:rsidRDefault="005609C5" w:rsidP="004A57AE">
                    <w:pPr>
                      <w:rPr>
                        <w:spacing w:val="5"/>
                        <w:sz w:val="18"/>
                        <w:szCs w:val="18"/>
                      </w:rPr>
                    </w:pPr>
                    <w:r>
                      <w:rPr>
                        <w:spacing w:val="5"/>
                        <w:sz w:val="18"/>
                        <w:szCs w:val="18"/>
                      </w:rPr>
                      <w:t xml:space="preserve">Complaint for </w:t>
                    </w:r>
                    <w:r w:rsidRPr="004A57AE">
                      <w:rPr>
                        <w:spacing w:val="5"/>
                        <w:sz w:val="18"/>
                        <w:szCs w:val="18"/>
                      </w:rPr>
                      <w:t>Abusive Debt Collection Practices;</w:t>
                    </w:r>
                    <w:r>
                      <w:rPr>
                        <w:spacing w:val="5"/>
                        <w:sz w:val="18"/>
                        <w:szCs w:val="18"/>
                      </w:rPr>
                      <w:t xml:space="preserve"> </w:t>
                    </w:r>
                    <w:r w:rsidRPr="004A57AE">
                      <w:rPr>
                        <w:spacing w:val="5"/>
                        <w:sz w:val="18"/>
                        <w:szCs w:val="18"/>
                      </w:rPr>
                      <w:t>Reconveyance of Deed of Trust;</w:t>
                    </w:r>
                  </w:p>
                  <w:p w:rsidR="005609C5" w:rsidRPr="004A57AE" w:rsidRDefault="005609C5" w:rsidP="004A57AE">
                    <w:pPr>
                      <w:rPr>
                        <w:spacing w:val="5"/>
                        <w:sz w:val="18"/>
                        <w:szCs w:val="18"/>
                      </w:rPr>
                    </w:pPr>
                    <w:r w:rsidRPr="004A57AE">
                      <w:rPr>
                        <w:spacing w:val="5"/>
                        <w:sz w:val="18"/>
                        <w:szCs w:val="18"/>
                      </w:rPr>
                      <w:t>Declaratory and Injunctive Relief; and</w:t>
                    </w:r>
                    <w:r>
                      <w:rPr>
                        <w:spacing w:val="5"/>
                        <w:sz w:val="18"/>
                        <w:szCs w:val="18"/>
                      </w:rPr>
                      <w:t xml:space="preserve"> </w:t>
                    </w:r>
                    <w:r w:rsidRPr="004A57AE">
                      <w:rPr>
                        <w:spacing w:val="5"/>
                        <w:sz w:val="18"/>
                        <w:szCs w:val="18"/>
                      </w:rPr>
                      <w:t>Damages</w:t>
                    </w:r>
                  </w:p>
                </w:txbxContent>
              </v:textbox>
              <w10:wrap anchory="margin"/>
            </v:shape>
          </w:pict>
        </w:r>
        <w:r>
          <w:rPr>
            <w:noProof/>
            <w:sz w:val="20"/>
          </w:rPr>
          <w:pict>
            <v:shape id="_x0000_s2055" type="#_x0000_t202" style="position:absolute;left:0;text-align:left;margin-left:306.1pt;margin-top:651.9pt;width:159.3pt;height:57.5pt;z-index:251665408;mso-position-horizontal-relative:text;mso-position-vertical-relative:margin" filled="f" stroked="f">
              <v:textbox style="mso-next-textbox:#_x0000_s2055" inset=",0,,0">
                <w:txbxContent>
                  <w:p w:rsidR="005609C5" w:rsidRDefault="005609C5" w:rsidP="0046225A">
                    <w:pPr>
                      <w:jc w:val="center"/>
                      <w:rPr>
                        <w:sz w:val="18"/>
                        <w:szCs w:val="18"/>
                      </w:rPr>
                    </w:pPr>
                    <w:r w:rsidRPr="00394035">
                      <w:rPr>
                        <w:sz w:val="18"/>
                        <w:szCs w:val="18"/>
                      </w:rPr>
                      <w:t>LeRoi Espiriquetzal</w:t>
                    </w:r>
                  </w:p>
                  <w:p w:rsidR="005609C5" w:rsidRDefault="005609C5" w:rsidP="0046225A">
                    <w:pPr>
                      <w:jc w:val="center"/>
                      <w:rPr>
                        <w:sz w:val="18"/>
                        <w:szCs w:val="18"/>
                      </w:rPr>
                    </w:pPr>
                    <w:r>
                      <w:rPr>
                        <w:sz w:val="18"/>
                        <w:szCs w:val="18"/>
                      </w:rPr>
                      <w:t>1640 SW Montgomery Street, Unit D</w:t>
                    </w:r>
                  </w:p>
                  <w:p w:rsidR="005609C5" w:rsidRDefault="005609C5" w:rsidP="0046225A">
                    <w:pPr>
                      <w:jc w:val="center"/>
                      <w:rPr>
                        <w:sz w:val="18"/>
                        <w:szCs w:val="18"/>
                      </w:rPr>
                    </w:pPr>
                    <w:r>
                      <w:rPr>
                        <w:sz w:val="18"/>
                        <w:szCs w:val="18"/>
                      </w:rPr>
                      <w:t>Portland, OR 97201</w:t>
                    </w:r>
                  </w:p>
                  <w:p w:rsidR="005609C5" w:rsidRDefault="005609C5" w:rsidP="0046225A">
                    <w:pPr>
                      <w:jc w:val="center"/>
                      <w:rPr>
                        <w:sz w:val="18"/>
                        <w:szCs w:val="18"/>
                      </w:rPr>
                    </w:pPr>
                    <w:r>
                      <w:rPr>
                        <w:sz w:val="18"/>
                        <w:szCs w:val="18"/>
                      </w:rPr>
                      <w:t>(971) 512-2917</w:t>
                    </w:r>
                  </w:p>
                  <w:p w:rsidR="005609C5" w:rsidRPr="00394035" w:rsidRDefault="005609C5" w:rsidP="0046225A">
                    <w:pPr>
                      <w:jc w:val="center"/>
                      <w:rPr>
                        <w:sz w:val="18"/>
                        <w:szCs w:val="18"/>
                      </w:rPr>
                    </w:pPr>
                    <w:hyperlink r:id="rId1" w:history="1">
                      <w:r w:rsidRPr="00CE5133">
                        <w:rPr>
                          <w:rStyle w:val="Hyperlink"/>
                          <w:sz w:val="18"/>
                          <w:szCs w:val="18"/>
                        </w:rPr>
                        <w:t>pdxbrownboy@yahoo.com</w:t>
                      </w:r>
                    </w:hyperlink>
                    <w:r>
                      <w:rPr>
                        <w:sz w:val="18"/>
                        <w:szCs w:val="18"/>
                      </w:rPr>
                      <w:t xml:space="preserve"> </w:t>
                    </w:r>
                  </w:p>
                </w:txbxContent>
              </v:textbox>
              <w10:wrap anchory="margin"/>
            </v:shape>
          </w:pict>
        </w:r>
        <w:r w:rsidRPr="001D6764">
          <w:rPr>
            <w:sz w:val="20"/>
          </w:rPr>
          <w:fldChar w:fldCharType="begin"/>
        </w:r>
        <w:r w:rsidRPr="001D6764">
          <w:rPr>
            <w:sz w:val="20"/>
          </w:rPr>
          <w:instrText xml:space="preserve"> PAGE   \* MERGEFORMAT </w:instrText>
        </w:r>
        <w:r w:rsidRPr="001D6764">
          <w:rPr>
            <w:sz w:val="20"/>
          </w:rPr>
          <w:fldChar w:fldCharType="separate"/>
        </w:r>
        <w:r w:rsidR="00BC4791">
          <w:rPr>
            <w:noProof/>
            <w:sz w:val="20"/>
          </w:rPr>
          <w:t>29</w:t>
        </w:r>
        <w:r w:rsidRPr="001D6764">
          <w:rPr>
            <w:noProof/>
            <w:sz w:val="20"/>
          </w:rPr>
          <w:fldChar w:fldCharType="end"/>
        </w:r>
        <w:r>
          <w:rPr>
            <w:noProof/>
            <w:sz w:val="20"/>
          </w:rPr>
          <w:t xml:space="preserve"> </w:t>
        </w:r>
      </w:p>
    </w:sdtContent>
  </w:sdt>
  <w:p w:rsidR="005609C5" w:rsidRPr="00BF2C1F" w:rsidRDefault="005609C5" w:rsidP="00D03B08">
    <w:pPr>
      <w:pStyle w:val="Footer"/>
      <w:tabs>
        <w:tab w:val="clear" w:pos="4320"/>
        <w:tab w:val="clear" w:pos="8640"/>
        <w:tab w:val="center" w:pos="4680"/>
        <w:tab w:val="right" w:pos="9450"/>
      </w:tabs>
      <w:ind w:right="360"/>
      <w:jc w:val="center"/>
      <w:rPr>
        <w:b/>
        <w:caps/>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09C5" w:rsidRDefault="005609C5">
    <w:pPr>
      <w:pStyle w:val="Footer"/>
      <w:spacing w:line="160" w:lineRule="exact"/>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242A" w:rsidRDefault="0018242A" w:rsidP="00027556">
      <w:r>
        <w:separator/>
      </w:r>
    </w:p>
  </w:footnote>
  <w:footnote w:type="continuationSeparator" w:id="0">
    <w:p w:rsidR="0018242A" w:rsidRDefault="0018242A" w:rsidP="00027556">
      <w:r>
        <w:continuationSeparator/>
      </w:r>
    </w:p>
  </w:footnote>
  <w:footnote w:id="1">
    <w:p w:rsidR="005609C5" w:rsidRPr="009E5483" w:rsidRDefault="005609C5" w:rsidP="00784365">
      <w:pPr>
        <w:rPr>
          <w:sz w:val="20"/>
          <w:szCs w:val="20"/>
        </w:rPr>
      </w:pPr>
      <w:r w:rsidRPr="009E5483">
        <w:rPr>
          <w:rStyle w:val="FootnoteReference"/>
          <w:sz w:val="20"/>
          <w:szCs w:val="20"/>
        </w:rPr>
        <w:footnoteRef/>
      </w:r>
      <w:r w:rsidRPr="009E5483">
        <w:rPr>
          <w:sz w:val="20"/>
          <w:szCs w:val="20"/>
        </w:rPr>
        <w:t xml:space="preserve"> </w:t>
      </w:r>
      <w:r w:rsidRPr="009E5483">
        <w:rPr>
          <w:i/>
          <w:sz w:val="20"/>
          <w:szCs w:val="20"/>
        </w:rPr>
        <w:t>“Exclusive: Obama Illegally Robbed Fannie, Freddie to Fund Obamacare, Obama diverted money from low-income housing to keep Obamacare alive,”</w:t>
      </w:r>
      <w:r w:rsidRPr="009E5483">
        <w:rPr>
          <w:sz w:val="20"/>
          <w:szCs w:val="20"/>
        </w:rPr>
        <w:t xml:space="preserve"> by Jerome R. </w:t>
      </w:r>
      <w:proofErr w:type="spellStart"/>
      <w:r w:rsidRPr="009E5483">
        <w:rPr>
          <w:sz w:val="20"/>
          <w:szCs w:val="20"/>
        </w:rPr>
        <w:t>Corsi</w:t>
      </w:r>
      <w:proofErr w:type="spellEnd"/>
      <w:r w:rsidRPr="009E5483">
        <w:rPr>
          <w:sz w:val="20"/>
          <w:szCs w:val="20"/>
        </w:rPr>
        <w:t xml:space="preserve"> | Infowars.com - February 27, 2017, </w:t>
      </w:r>
      <w:hyperlink r:id="rId1" w:history="1">
        <w:r w:rsidRPr="009E5483">
          <w:rPr>
            <w:rStyle w:val="Hyperlink"/>
            <w:rFonts w:eastAsiaTheme="majorEastAsia"/>
            <w:sz w:val="20"/>
            <w:szCs w:val="20"/>
          </w:rPr>
          <w:t>https://www.infowars.com/exclusive-obama-illegally-robbed-fannie-freddie-to-fund-obamacare/</w:t>
        </w:r>
      </w:hyperlink>
    </w:p>
  </w:footnote>
  <w:footnote w:id="2">
    <w:p w:rsidR="005609C5" w:rsidRPr="00F95C0C" w:rsidRDefault="005609C5" w:rsidP="00F95C0C">
      <w:pPr>
        <w:rPr>
          <w:sz w:val="20"/>
          <w:szCs w:val="20"/>
        </w:rPr>
      </w:pPr>
      <w:r w:rsidRPr="00F95C0C">
        <w:rPr>
          <w:rStyle w:val="FootnoteReference"/>
          <w:sz w:val="20"/>
          <w:szCs w:val="20"/>
        </w:rPr>
        <w:footnoteRef/>
      </w:r>
      <w:r w:rsidRPr="00F95C0C">
        <w:rPr>
          <w:sz w:val="20"/>
          <w:szCs w:val="20"/>
        </w:rPr>
        <w:t xml:space="preserve"> </w:t>
      </w:r>
      <w:r>
        <w:rPr>
          <w:sz w:val="20"/>
          <w:szCs w:val="20"/>
        </w:rPr>
        <w:t>Further, said the Court, “[w]</w:t>
      </w:r>
      <w:proofErr w:type="spellStart"/>
      <w:r w:rsidRPr="00F95C0C">
        <w:rPr>
          <w:rFonts w:eastAsia="Times"/>
          <w:sz w:val="20"/>
          <w:szCs w:val="20"/>
        </w:rPr>
        <w:t>hile</w:t>
      </w:r>
      <w:proofErr w:type="spellEnd"/>
      <w:r w:rsidRPr="00F95C0C">
        <w:rPr>
          <w:rFonts w:eastAsia="Times"/>
          <w:sz w:val="20"/>
          <w:szCs w:val="20"/>
        </w:rPr>
        <w:t xml:space="preserve"> this case was pending on appeal, the Supreme Court decided </w:t>
      </w:r>
      <w:bookmarkStart w:id="13" w:name="Bookmark_I5HPW28N2N1RDB0010000400"/>
      <w:bookmarkEnd w:id="13"/>
      <w:r w:rsidRPr="00F95C0C">
        <w:rPr>
          <w:rFonts w:eastAsia="Times"/>
          <w:i/>
          <w:sz w:val="20"/>
          <w:szCs w:val="20"/>
        </w:rPr>
        <w:t xml:space="preserve">Brandrup v. </w:t>
      </w:r>
      <w:proofErr w:type="spellStart"/>
      <w:r w:rsidRPr="00F95C0C">
        <w:rPr>
          <w:rFonts w:eastAsia="Times"/>
          <w:i/>
          <w:sz w:val="20"/>
          <w:szCs w:val="20"/>
        </w:rPr>
        <w:t>ReconTrust</w:t>
      </w:r>
      <w:proofErr w:type="spellEnd"/>
      <w:r w:rsidRPr="00F95C0C">
        <w:rPr>
          <w:rFonts w:eastAsia="Times"/>
          <w:i/>
          <w:sz w:val="20"/>
          <w:szCs w:val="20"/>
        </w:rPr>
        <w:t xml:space="preserve"> Co.,</w:t>
      </w:r>
      <w:r w:rsidRPr="00F95C0C">
        <w:rPr>
          <w:rFonts w:eastAsia="Times"/>
          <w:sz w:val="20"/>
          <w:szCs w:val="20"/>
        </w:rPr>
        <w:t xml:space="preserve"> 353 Ore. 668, 303 P3d 301 (2013) and </w:t>
      </w:r>
      <w:bookmarkStart w:id="14" w:name="Bookmark_I5HPW28N2N1RDB0030000400"/>
      <w:bookmarkEnd w:id="14"/>
      <w:proofErr w:type="spellStart"/>
      <w:r w:rsidRPr="00F95C0C">
        <w:rPr>
          <w:rFonts w:eastAsia="Times"/>
          <w:i/>
          <w:sz w:val="20"/>
          <w:szCs w:val="20"/>
        </w:rPr>
        <w:t>Niday</w:t>
      </w:r>
      <w:proofErr w:type="spellEnd"/>
      <w:r w:rsidRPr="00F95C0C">
        <w:rPr>
          <w:rFonts w:eastAsia="Times"/>
          <w:i/>
          <w:sz w:val="20"/>
          <w:szCs w:val="20"/>
        </w:rPr>
        <w:t xml:space="preserve"> v. GMAC Mortgage, LLC,</w:t>
      </w:r>
      <w:r w:rsidRPr="00F95C0C">
        <w:rPr>
          <w:rFonts w:eastAsia="Times"/>
          <w:sz w:val="20"/>
          <w:szCs w:val="20"/>
        </w:rPr>
        <w:t xml:space="preserve"> 353 Ore. 648, 302 P3d 444 (2013), holding that MERS, which was neither a lender nor successor to a lender, was not a proper beneficiary under the OTDA. For the reasons explained below, we reject plaintiff’s efforts to distinguish those cases, and we affirm the trial court’s judgment.</w:t>
      </w:r>
      <w:r>
        <w:rPr>
          <w:rFonts w:eastAsia="Times"/>
          <w:sz w:val="20"/>
          <w:szCs w:val="20"/>
        </w:rPr>
        <w:t>”</w:t>
      </w:r>
    </w:p>
  </w:footnote>
  <w:footnote w:id="3">
    <w:p w:rsidR="005609C5" w:rsidRPr="0015088E" w:rsidRDefault="005609C5" w:rsidP="001706AB">
      <w:pPr>
        <w:pStyle w:val="FootnoteText"/>
        <w:rPr>
          <w:rFonts w:ascii="Times New Roman" w:hAnsi="Times New Roman" w:cs="Times New Roman"/>
        </w:rPr>
      </w:pPr>
      <w:r w:rsidRPr="0015088E">
        <w:rPr>
          <w:rStyle w:val="FootnoteReference"/>
          <w:rFonts w:ascii="Times New Roman" w:hAnsi="Times New Roman" w:cs="Times New Roman"/>
        </w:rPr>
        <w:footnoteRef/>
      </w:r>
      <w:r w:rsidRPr="0015088E">
        <w:rPr>
          <w:rFonts w:ascii="Times New Roman" w:hAnsi="Times New Roman" w:cs="Times New Roman"/>
        </w:rPr>
        <w:t xml:space="preserve"> </w:t>
      </w:r>
      <w:r w:rsidRPr="0015088E">
        <w:rPr>
          <w:rFonts w:ascii="Times New Roman" w:hAnsi="Times New Roman" w:cs="Times New Roman"/>
          <w:i/>
        </w:rPr>
        <w:t>“The roots of the financial crisis: Who is to blame? Banks that financed subprime industry collecting billions in bailouts,”</w:t>
      </w:r>
      <w:r w:rsidRPr="0015088E">
        <w:rPr>
          <w:rFonts w:ascii="Times New Roman" w:hAnsi="Times New Roman" w:cs="Times New Roman"/>
        </w:rPr>
        <w:t xml:space="preserve"> By John Dunbar and David Donald; Updated: 12:19 pm, May 19, 2014, The Center for Public Integrity </w:t>
      </w:r>
      <w:hyperlink r:id="rId2" w:history="1">
        <w:r w:rsidRPr="0015088E">
          <w:rPr>
            <w:rStyle w:val="Hyperlink"/>
            <w:rFonts w:ascii="Times New Roman" w:hAnsi="Times New Roman" w:cs="Times New Roman"/>
          </w:rPr>
          <w:t>https://www.publicintegrity.org/2009/05/06/5449/roots-financial-crisis-who-blame</w:t>
        </w:r>
      </w:hyperlink>
      <w:r w:rsidRPr="0015088E">
        <w:rPr>
          <w:rFonts w:ascii="Times New Roman" w:hAnsi="Times New Roman" w:cs="Times New Roman"/>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09C5" w:rsidRDefault="005609C5" w:rsidP="00CA78A3">
    <w:pPr>
      <w:pStyle w:val="Header"/>
      <w:framePr w:w="360" w:h="13527" w:hRule="exact" w:hSpace="187" w:vSpace="187" w:wrap="around" w:vAnchor="page" w:hAnchor="page" w:x="1121" w:y="1273"/>
      <w:spacing w:line="480" w:lineRule="exact"/>
      <w:ind w:right="72"/>
      <w:jc w:val="right"/>
    </w:pPr>
    <w:r>
      <w:t>1</w:t>
    </w:r>
  </w:p>
  <w:p w:rsidR="005609C5" w:rsidRDefault="005609C5" w:rsidP="00CA78A3">
    <w:pPr>
      <w:pStyle w:val="Header"/>
      <w:framePr w:w="360" w:h="13527" w:hRule="exact" w:hSpace="187" w:vSpace="187" w:wrap="around" w:vAnchor="page" w:hAnchor="page" w:x="1121" w:y="1273"/>
      <w:spacing w:line="480" w:lineRule="exact"/>
      <w:ind w:right="72"/>
      <w:jc w:val="right"/>
    </w:pPr>
    <w:r>
      <w:t>2</w:t>
    </w:r>
  </w:p>
  <w:p w:rsidR="005609C5" w:rsidRDefault="005609C5" w:rsidP="00CA78A3">
    <w:pPr>
      <w:pStyle w:val="Header"/>
      <w:framePr w:w="360" w:h="13527" w:hRule="exact" w:hSpace="187" w:vSpace="187" w:wrap="around" w:vAnchor="page" w:hAnchor="page" w:x="1121" w:y="1273"/>
      <w:spacing w:line="480" w:lineRule="exact"/>
      <w:ind w:right="72"/>
      <w:jc w:val="right"/>
    </w:pPr>
    <w:r>
      <w:t>3</w:t>
    </w:r>
  </w:p>
  <w:p w:rsidR="005609C5" w:rsidRDefault="005609C5" w:rsidP="00CA78A3">
    <w:pPr>
      <w:pStyle w:val="Header"/>
      <w:framePr w:w="360" w:h="13527" w:hRule="exact" w:hSpace="187" w:vSpace="187" w:wrap="around" w:vAnchor="page" w:hAnchor="page" w:x="1121" w:y="1273"/>
      <w:spacing w:line="480" w:lineRule="exact"/>
      <w:ind w:right="72"/>
      <w:jc w:val="right"/>
    </w:pPr>
    <w:r>
      <w:t>4</w:t>
    </w:r>
  </w:p>
  <w:p w:rsidR="005609C5" w:rsidRDefault="005609C5" w:rsidP="00CA78A3">
    <w:pPr>
      <w:pStyle w:val="Header"/>
      <w:framePr w:w="360" w:h="13527" w:hRule="exact" w:hSpace="187" w:vSpace="187" w:wrap="around" w:vAnchor="page" w:hAnchor="page" w:x="1121" w:y="1273"/>
      <w:spacing w:line="480" w:lineRule="exact"/>
      <w:ind w:right="72"/>
      <w:jc w:val="right"/>
    </w:pPr>
    <w:r>
      <w:t>5</w:t>
    </w:r>
  </w:p>
  <w:p w:rsidR="005609C5" w:rsidRDefault="005609C5" w:rsidP="00CA78A3">
    <w:pPr>
      <w:pStyle w:val="Header"/>
      <w:framePr w:w="360" w:h="13527" w:hRule="exact" w:hSpace="187" w:vSpace="187" w:wrap="around" w:vAnchor="page" w:hAnchor="page" w:x="1121" w:y="1273"/>
      <w:spacing w:line="480" w:lineRule="exact"/>
      <w:ind w:right="72"/>
      <w:jc w:val="right"/>
    </w:pPr>
    <w:r>
      <w:t>6</w:t>
    </w:r>
  </w:p>
  <w:p w:rsidR="005609C5" w:rsidRDefault="005609C5" w:rsidP="00CA78A3">
    <w:pPr>
      <w:pStyle w:val="Header"/>
      <w:framePr w:w="360" w:h="13527" w:hRule="exact" w:hSpace="187" w:vSpace="187" w:wrap="around" w:vAnchor="page" w:hAnchor="page" w:x="1121" w:y="1273"/>
      <w:spacing w:line="480" w:lineRule="exact"/>
      <w:ind w:right="72"/>
      <w:jc w:val="right"/>
    </w:pPr>
    <w:r>
      <w:t>7</w:t>
    </w:r>
  </w:p>
  <w:p w:rsidR="005609C5" w:rsidRDefault="005609C5" w:rsidP="00CA78A3">
    <w:pPr>
      <w:pStyle w:val="Header"/>
      <w:framePr w:w="360" w:h="13527" w:hRule="exact" w:hSpace="187" w:vSpace="187" w:wrap="around" w:vAnchor="page" w:hAnchor="page" w:x="1121" w:y="1273"/>
      <w:spacing w:line="480" w:lineRule="exact"/>
      <w:ind w:right="72"/>
      <w:jc w:val="right"/>
    </w:pPr>
    <w:r>
      <w:t>8</w:t>
    </w:r>
  </w:p>
  <w:p w:rsidR="005609C5" w:rsidRDefault="005609C5" w:rsidP="00CA78A3">
    <w:pPr>
      <w:pStyle w:val="Header"/>
      <w:framePr w:w="360" w:h="13527" w:hRule="exact" w:hSpace="187" w:vSpace="187" w:wrap="around" w:vAnchor="page" w:hAnchor="page" w:x="1121" w:y="1273"/>
      <w:spacing w:line="480" w:lineRule="exact"/>
      <w:ind w:right="72"/>
      <w:jc w:val="right"/>
    </w:pPr>
    <w:r>
      <w:t>9</w:t>
    </w:r>
  </w:p>
  <w:p w:rsidR="005609C5" w:rsidRDefault="005609C5" w:rsidP="00CA78A3">
    <w:pPr>
      <w:pStyle w:val="Header"/>
      <w:framePr w:w="360" w:h="13527" w:hRule="exact" w:hSpace="187" w:vSpace="187" w:wrap="around" w:vAnchor="page" w:hAnchor="page" w:x="1121" w:y="1273"/>
      <w:spacing w:line="480" w:lineRule="exact"/>
      <w:ind w:right="72"/>
      <w:jc w:val="right"/>
    </w:pPr>
    <w:r>
      <w:t>10</w:t>
    </w:r>
  </w:p>
  <w:p w:rsidR="005609C5" w:rsidRDefault="005609C5" w:rsidP="00CA78A3">
    <w:pPr>
      <w:pStyle w:val="Header"/>
      <w:framePr w:w="360" w:h="13527" w:hRule="exact" w:hSpace="187" w:vSpace="187" w:wrap="around" w:vAnchor="page" w:hAnchor="page" w:x="1121" w:y="1273"/>
      <w:spacing w:line="480" w:lineRule="exact"/>
      <w:ind w:right="72"/>
      <w:jc w:val="right"/>
    </w:pPr>
    <w:r>
      <w:t>11</w:t>
    </w:r>
  </w:p>
  <w:p w:rsidR="005609C5" w:rsidRDefault="005609C5" w:rsidP="00CA78A3">
    <w:pPr>
      <w:pStyle w:val="Header"/>
      <w:framePr w:w="360" w:h="13527" w:hRule="exact" w:hSpace="187" w:vSpace="187" w:wrap="around" w:vAnchor="page" w:hAnchor="page" w:x="1121" w:y="1273"/>
      <w:spacing w:line="480" w:lineRule="exact"/>
      <w:ind w:right="72"/>
      <w:jc w:val="right"/>
    </w:pPr>
    <w:r>
      <w:t>12</w:t>
    </w:r>
  </w:p>
  <w:p w:rsidR="005609C5" w:rsidRDefault="005609C5" w:rsidP="00CA78A3">
    <w:pPr>
      <w:pStyle w:val="Header"/>
      <w:framePr w:w="360" w:h="13527" w:hRule="exact" w:hSpace="187" w:vSpace="187" w:wrap="around" w:vAnchor="page" w:hAnchor="page" w:x="1121" w:y="1273"/>
      <w:spacing w:line="480" w:lineRule="exact"/>
      <w:ind w:right="72"/>
      <w:jc w:val="right"/>
    </w:pPr>
    <w:r>
      <w:t>13</w:t>
    </w:r>
  </w:p>
  <w:p w:rsidR="005609C5" w:rsidRDefault="005609C5" w:rsidP="00CA78A3">
    <w:pPr>
      <w:pStyle w:val="Header"/>
      <w:framePr w:w="360" w:h="13527" w:hRule="exact" w:hSpace="187" w:vSpace="187" w:wrap="around" w:vAnchor="page" w:hAnchor="page" w:x="1121" w:y="1273"/>
      <w:spacing w:line="480" w:lineRule="exact"/>
      <w:ind w:right="72"/>
      <w:jc w:val="right"/>
    </w:pPr>
    <w:r>
      <w:t>14</w:t>
    </w:r>
  </w:p>
  <w:p w:rsidR="005609C5" w:rsidRDefault="005609C5" w:rsidP="00CA78A3">
    <w:pPr>
      <w:pStyle w:val="Header"/>
      <w:framePr w:w="360" w:h="13527" w:hRule="exact" w:hSpace="187" w:vSpace="187" w:wrap="around" w:vAnchor="page" w:hAnchor="page" w:x="1121" w:y="1273"/>
      <w:spacing w:line="480" w:lineRule="exact"/>
      <w:ind w:right="72"/>
      <w:jc w:val="right"/>
    </w:pPr>
    <w:r>
      <w:t>15</w:t>
    </w:r>
  </w:p>
  <w:p w:rsidR="005609C5" w:rsidRDefault="005609C5" w:rsidP="00CA78A3">
    <w:pPr>
      <w:pStyle w:val="Header"/>
      <w:framePr w:w="360" w:h="13527" w:hRule="exact" w:hSpace="187" w:vSpace="187" w:wrap="around" w:vAnchor="page" w:hAnchor="page" w:x="1121" w:y="1273"/>
      <w:spacing w:line="480" w:lineRule="exact"/>
      <w:ind w:right="72"/>
      <w:jc w:val="right"/>
    </w:pPr>
    <w:r>
      <w:t>16</w:t>
    </w:r>
  </w:p>
  <w:p w:rsidR="005609C5" w:rsidRDefault="005609C5" w:rsidP="00CA78A3">
    <w:pPr>
      <w:pStyle w:val="Header"/>
      <w:framePr w:w="360" w:h="13527" w:hRule="exact" w:hSpace="187" w:vSpace="187" w:wrap="around" w:vAnchor="page" w:hAnchor="page" w:x="1121" w:y="1273"/>
      <w:spacing w:line="480" w:lineRule="exact"/>
      <w:ind w:right="72"/>
      <w:jc w:val="right"/>
    </w:pPr>
    <w:r>
      <w:t>17</w:t>
    </w:r>
  </w:p>
  <w:p w:rsidR="005609C5" w:rsidRDefault="005609C5" w:rsidP="00CA78A3">
    <w:pPr>
      <w:pStyle w:val="Header"/>
      <w:framePr w:w="360" w:h="13527" w:hRule="exact" w:hSpace="187" w:vSpace="187" w:wrap="around" w:vAnchor="page" w:hAnchor="page" w:x="1121" w:y="1273"/>
      <w:spacing w:line="480" w:lineRule="exact"/>
      <w:ind w:right="72"/>
      <w:jc w:val="right"/>
    </w:pPr>
    <w:r>
      <w:t>18</w:t>
    </w:r>
  </w:p>
  <w:p w:rsidR="005609C5" w:rsidRDefault="005609C5" w:rsidP="00CA78A3">
    <w:pPr>
      <w:pStyle w:val="Header"/>
      <w:framePr w:w="360" w:h="13527" w:hRule="exact" w:hSpace="187" w:vSpace="187" w:wrap="around" w:vAnchor="page" w:hAnchor="page" w:x="1121" w:y="1273"/>
      <w:spacing w:line="480" w:lineRule="exact"/>
      <w:ind w:right="72"/>
      <w:jc w:val="right"/>
    </w:pPr>
    <w:r>
      <w:t>19</w:t>
    </w:r>
  </w:p>
  <w:p w:rsidR="005609C5" w:rsidRDefault="005609C5" w:rsidP="00CA78A3">
    <w:pPr>
      <w:pStyle w:val="Header"/>
      <w:framePr w:w="360" w:h="13527" w:hRule="exact" w:hSpace="187" w:vSpace="187" w:wrap="around" w:vAnchor="page" w:hAnchor="page" w:x="1121" w:y="1273"/>
      <w:spacing w:line="480" w:lineRule="exact"/>
      <w:ind w:right="72"/>
      <w:jc w:val="right"/>
    </w:pPr>
    <w:r>
      <w:t>20</w:t>
    </w:r>
  </w:p>
  <w:p w:rsidR="005609C5" w:rsidRDefault="005609C5" w:rsidP="00CA78A3">
    <w:pPr>
      <w:pStyle w:val="Header"/>
      <w:framePr w:w="360" w:h="13527" w:hRule="exact" w:hSpace="187" w:vSpace="187" w:wrap="around" w:vAnchor="page" w:hAnchor="page" w:x="1121" w:y="1273"/>
      <w:spacing w:line="480" w:lineRule="exact"/>
      <w:ind w:right="72"/>
      <w:jc w:val="right"/>
    </w:pPr>
    <w:r>
      <w:t>21</w:t>
    </w:r>
  </w:p>
  <w:p w:rsidR="005609C5" w:rsidRDefault="005609C5" w:rsidP="00CA78A3">
    <w:pPr>
      <w:pStyle w:val="Header"/>
      <w:framePr w:w="360" w:h="13527" w:hRule="exact" w:hSpace="187" w:vSpace="187" w:wrap="around" w:vAnchor="page" w:hAnchor="page" w:x="1121" w:y="1273"/>
      <w:spacing w:line="480" w:lineRule="exact"/>
      <w:ind w:right="72"/>
      <w:jc w:val="right"/>
    </w:pPr>
    <w:r>
      <w:t>22</w:t>
    </w:r>
  </w:p>
  <w:p w:rsidR="005609C5" w:rsidRDefault="005609C5" w:rsidP="00CA78A3">
    <w:pPr>
      <w:pStyle w:val="Header"/>
      <w:framePr w:w="360" w:h="13527" w:hRule="exact" w:hSpace="187" w:vSpace="187" w:wrap="around" w:vAnchor="page" w:hAnchor="page" w:x="1121" w:y="1273"/>
      <w:spacing w:line="480" w:lineRule="exact"/>
      <w:ind w:right="72"/>
      <w:jc w:val="right"/>
    </w:pPr>
    <w:r>
      <w:t>23</w:t>
    </w:r>
  </w:p>
  <w:p w:rsidR="005609C5" w:rsidRDefault="005609C5" w:rsidP="00CA78A3">
    <w:pPr>
      <w:pStyle w:val="Header"/>
      <w:framePr w:w="360" w:h="13527" w:hRule="exact" w:hSpace="187" w:vSpace="187" w:wrap="around" w:vAnchor="page" w:hAnchor="page" w:x="1121" w:y="1273"/>
      <w:spacing w:line="480" w:lineRule="exact"/>
      <w:ind w:right="72"/>
      <w:jc w:val="right"/>
    </w:pPr>
    <w:r>
      <w:t>24</w:t>
    </w:r>
  </w:p>
  <w:p w:rsidR="005609C5" w:rsidRDefault="005609C5" w:rsidP="00CA78A3">
    <w:pPr>
      <w:pStyle w:val="Header"/>
      <w:framePr w:w="360" w:h="13527" w:hRule="exact" w:hSpace="187" w:vSpace="187" w:wrap="around" w:vAnchor="page" w:hAnchor="page" w:x="1121" w:y="1273"/>
      <w:spacing w:line="480" w:lineRule="exact"/>
      <w:ind w:right="72"/>
      <w:jc w:val="right"/>
    </w:pPr>
    <w:r>
      <w:t>25</w:t>
    </w:r>
  </w:p>
  <w:p w:rsidR="005609C5" w:rsidRDefault="005609C5" w:rsidP="00CA78A3">
    <w:pPr>
      <w:pStyle w:val="Header"/>
      <w:framePr w:w="360" w:h="13527" w:hRule="exact" w:hSpace="187" w:vSpace="187" w:wrap="around" w:vAnchor="page" w:hAnchor="page" w:x="1121" w:y="1273"/>
      <w:spacing w:line="480" w:lineRule="exact"/>
      <w:ind w:right="72"/>
      <w:jc w:val="right"/>
    </w:pPr>
    <w:r>
      <w:t>26</w:t>
    </w:r>
  </w:p>
  <w:p w:rsidR="005609C5" w:rsidRDefault="005609C5" w:rsidP="00CA78A3">
    <w:pPr>
      <w:pStyle w:val="Header"/>
      <w:framePr w:w="360" w:h="13527" w:hRule="exact" w:hSpace="187" w:vSpace="187" w:wrap="around" w:vAnchor="page" w:hAnchor="page" w:x="1121" w:y="1273"/>
      <w:spacing w:line="480" w:lineRule="exact"/>
      <w:ind w:right="72"/>
      <w:jc w:val="right"/>
    </w:pPr>
    <w:r>
      <w:t>27</w:t>
    </w:r>
  </w:p>
  <w:p w:rsidR="005609C5" w:rsidRDefault="005609C5" w:rsidP="00CA78A3">
    <w:pPr>
      <w:pStyle w:val="Header"/>
      <w:framePr w:w="360" w:h="13527" w:hRule="exact" w:hSpace="187" w:vSpace="187" w:wrap="around" w:vAnchor="page" w:hAnchor="page" w:x="1121" w:y="1273"/>
      <w:spacing w:line="480" w:lineRule="exact"/>
      <w:ind w:right="72"/>
      <w:jc w:val="right"/>
    </w:pPr>
    <w:r>
      <w:t>28</w:t>
    </w:r>
  </w:p>
  <w:p w:rsidR="005609C5" w:rsidRDefault="005609C5" w:rsidP="00D03B08">
    <w:r>
      <w:rPr>
        <w:noProof/>
      </w:rPr>
      <w:pict>
        <v:line id="Straight Connector 6" o:spid="_x0000_s2054" style="position:absolute;z-index:251662336;visibility:visible;mso-position-horizontal-relative:margin;mso-position-vertical-relative:page" from="-10.1pt,.2pt" to="-10.1pt,7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" o:allowoverlap="f">
          <w10:wrap anchorx="margin" anchory="page"/>
          <w10:anchorlock/>
        </v:line>
      </w:pict>
    </w:r>
    <w:r>
      <w:rPr>
        <w:noProof/>
      </w:rPr>
      <w:pict>
        <v:line id="Straight Connector 5" o:spid="_x0000_s2053" style="position:absolute;z-index:251663360;visibility:visible;mso-position-horizontal-relative:margin;mso-position-vertical-relative:page" from="-7.2pt,.2pt" to="-7.2pt,7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" o:allowoverlap="f">
          <w10:wrap anchorx="margin" anchory="page"/>
          <w10:anchorlock/>
        </v:line>
      </w:pict>
    </w:r>
    <w:r>
      <w:rPr>
        <w:noProof/>
      </w:rPr>
      <w:pict>
        <v:line id="Straight Connector 4" o:spid="_x0000_s2052" style="position:absolute;z-index:251664384;visibility:visible;mso-position-horizontal-relative:margin;mso-position-vertical-relative:page" from="481.05pt,.2pt" to="481.05pt,7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" o:allowoverlap="f">
          <w10:wrap anchorx="margin" anchory="page"/>
          <w10:anchorlock/>
        </v:lin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09C5" w:rsidRDefault="005609C5">
    <w:r>
      <w:rPr>
        <w:noProof/>
        <w:sz w:val="20"/>
      </w:rPr>
      <w:pict>
        <v:line id="Straight Connector 3" o:spid="_x0000_s2051" style="position:absolute;z-index:251659264;visibility:visible;mso-position-horizontal-relative:margin;mso-position-vertical-relative:page" from="-10.1pt,.2pt" to="-10.1pt,7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" o:allowoverlap="f">
          <w10:wrap anchorx="margin" anchory="page"/>
          <w10:anchorlock/>
        </v:line>
      </w:pict>
    </w:r>
    <w:r>
      <w:rPr>
        <w:noProof/>
        <w:sz w:val="20"/>
      </w:rPr>
      <w:pict>
        <v:line id="Straight Connector 2" o:spid="_x0000_s2050" style="position:absolute;z-index:251660288;visibility:visible;mso-position-horizontal-relative:margin;mso-position-vertical-relative:page" from="-7.2pt,.2pt" to="-7.2pt,7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" o:allowoverlap="f">
          <w10:wrap anchorx="margin" anchory="page"/>
          <w10:anchorlock/>
        </v:line>
      </w:pict>
    </w:r>
    <w:r>
      <w:rPr>
        <w:noProof/>
        <w:sz w:val="20"/>
      </w:rPr>
      <w:pict>
        <v:line id="Straight Connector 1" o:spid="_x0000_s2049" style="position:absolute;z-index:251661312;visibility:visible;mso-position-horizontal-relative:margin;mso-position-vertical-relative:page" from="481.05pt,.2pt" to="481.05pt,7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" o:allowoverlap="f">
          <w10:wrap anchorx="margin" anchory="page"/>
          <w10:anchorlock/>
        </v:line>
      </w:pict>
    </w:r>
  </w:p>
  <w:p w:rsidR="005609C5" w:rsidRDefault="005609C5"/>
  <w:p w:rsidR="005609C5" w:rsidRDefault="005609C5" w:rsidP="00CA78A3">
    <w:pPr>
      <w:pStyle w:val="Header"/>
      <w:framePr w:w="360" w:h="13606" w:hRule="exact" w:hSpace="187" w:vSpace="187" w:wrap="around" w:vAnchor="page" w:hAnchor="page" w:x="1157" w:y="1238"/>
      <w:spacing w:line="480" w:lineRule="exact"/>
      <w:ind w:right="72"/>
      <w:jc w:val="right"/>
    </w:pPr>
    <w:r>
      <w:t>1</w:t>
    </w:r>
  </w:p>
  <w:p w:rsidR="005609C5" w:rsidRDefault="005609C5" w:rsidP="00CA78A3">
    <w:pPr>
      <w:pStyle w:val="Header"/>
      <w:framePr w:w="360" w:h="13606" w:hRule="exact" w:hSpace="187" w:vSpace="187" w:wrap="around" w:vAnchor="page" w:hAnchor="page" w:x="1157" w:y="1238"/>
      <w:spacing w:line="480" w:lineRule="exact"/>
      <w:ind w:right="72"/>
      <w:jc w:val="right"/>
    </w:pPr>
    <w:r>
      <w:t>2</w:t>
    </w:r>
  </w:p>
  <w:p w:rsidR="005609C5" w:rsidRDefault="005609C5" w:rsidP="00CA78A3">
    <w:pPr>
      <w:pStyle w:val="Header"/>
      <w:framePr w:w="360" w:h="13606" w:hRule="exact" w:hSpace="187" w:vSpace="187" w:wrap="around" w:vAnchor="page" w:hAnchor="page" w:x="1157" w:y="1238"/>
      <w:spacing w:line="480" w:lineRule="exact"/>
      <w:ind w:right="72"/>
      <w:jc w:val="right"/>
    </w:pPr>
    <w:r>
      <w:t>3</w:t>
    </w:r>
  </w:p>
  <w:p w:rsidR="005609C5" w:rsidRDefault="005609C5" w:rsidP="00CA78A3">
    <w:pPr>
      <w:pStyle w:val="Header"/>
      <w:framePr w:w="360" w:h="13606" w:hRule="exact" w:hSpace="187" w:vSpace="187" w:wrap="around" w:vAnchor="page" w:hAnchor="page" w:x="1157" w:y="1238"/>
      <w:spacing w:line="480" w:lineRule="exact"/>
      <w:ind w:right="72"/>
      <w:jc w:val="right"/>
    </w:pPr>
    <w:r>
      <w:t>4</w:t>
    </w:r>
  </w:p>
  <w:p w:rsidR="005609C5" w:rsidRDefault="005609C5" w:rsidP="00CA78A3">
    <w:pPr>
      <w:pStyle w:val="Header"/>
      <w:framePr w:w="360" w:h="13606" w:hRule="exact" w:hSpace="187" w:vSpace="187" w:wrap="around" w:vAnchor="page" w:hAnchor="page" w:x="1157" w:y="1238"/>
      <w:spacing w:line="480" w:lineRule="exact"/>
      <w:ind w:right="72"/>
      <w:jc w:val="right"/>
    </w:pPr>
    <w:r>
      <w:t>5</w:t>
    </w:r>
  </w:p>
  <w:p w:rsidR="005609C5" w:rsidRDefault="005609C5" w:rsidP="00CA78A3">
    <w:pPr>
      <w:pStyle w:val="Header"/>
      <w:framePr w:w="360" w:h="13606" w:hRule="exact" w:hSpace="187" w:vSpace="187" w:wrap="around" w:vAnchor="page" w:hAnchor="page" w:x="1157" w:y="1238"/>
      <w:spacing w:line="480" w:lineRule="exact"/>
      <w:ind w:right="72"/>
      <w:jc w:val="right"/>
    </w:pPr>
    <w:r>
      <w:t>6</w:t>
    </w:r>
  </w:p>
  <w:p w:rsidR="005609C5" w:rsidRDefault="005609C5" w:rsidP="00CA78A3">
    <w:pPr>
      <w:pStyle w:val="Header"/>
      <w:framePr w:w="360" w:h="13606" w:hRule="exact" w:hSpace="187" w:vSpace="187" w:wrap="around" w:vAnchor="page" w:hAnchor="page" w:x="1157" w:y="1238"/>
      <w:spacing w:line="480" w:lineRule="exact"/>
      <w:ind w:right="72"/>
      <w:jc w:val="right"/>
    </w:pPr>
    <w:r>
      <w:t>7</w:t>
    </w:r>
  </w:p>
  <w:p w:rsidR="005609C5" w:rsidRDefault="005609C5" w:rsidP="00CA78A3">
    <w:pPr>
      <w:pStyle w:val="Header"/>
      <w:framePr w:w="360" w:h="13606" w:hRule="exact" w:hSpace="187" w:vSpace="187" w:wrap="around" w:vAnchor="page" w:hAnchor="page" w:x="1157" w:y="1238"/>
      <w:spacing w:line="480" w:lineRule="exact"/>
      <w:ind w:right="72"/>
      <w:jc w:val="right"/>
    </w:pPr>
    <w:r>
      <w:t>8</w:t>
    </w:r>
  </w:p>
  <w:p w:rsidR="005609C5" w:rsidRDefault="005609C5" w:rsidP="00CA78A3">
    <w:pPr>
      <w:pStyle w:val="Header"/>
      <w:framePr w:w="360" w:h="13606" w:hRule="exact" w:hSpace="187" w:vSpace="187" w:wrap="around" w:vAnchor="page" w:hAnchor="page" w:x="1157" w:y="1238"/>
      <w:spacing w:line="480" w:lineRule="exact"/>
      <w:ind w:right="72"/>
      <w:jc w:val="right"/>
    </w:pPr>
    <w:r>
      <w:t>9</w:t>
    </w:r>
  </w:p>
  <w:p w:rsidR="005609C5" w:rsidRDefault="005609C5" w:rsidP="00CA78A3">
    <w:pPr>
      <w:pStyle w:val="Header"/>
      <w:framePr w:w="360" w:h="13606" w:hRule="exact" w:hSpace="187" w:vSpace="187" w:wrap="around" w:vAnchor="page" w:hAnchor="page" w:x="1157" w:y="1238"/>
      <w:spacing w:line="480" w:lineRule="exact"/>
      <w:ind w:right="72"/>
      <w:jc w:val="right"/>
    </w:pPr>
    <w:r>
      <w:t>10</w:t>
    </w:r>
  </w:p>
  <w:p w:rsidR="005609C5" w:rsidRDefault="005609C5" w:rsidP="00CA78A3">
    <w:pPr>
      <w:pStyle w:val="Header"/>
      <w:framePr w:w="360" w:h="13606" w:hRule="exact" w:hSpace="187" w:vSpace="187" w:wrap="around" w:vAnchor="page" w:hAnchor="page" w:x="1157" w:y="1238"/>
      <w:spacing w:line="480" w:lineRule="exact"/>
      <w:ind w:right="72"/>
      <w:jc w:val="right"/>
    </w:pPr>
    <w:r>
      <w:t>11</w:t>
    </w:r>
  </w:p>
  <w:p w:rsidR="005609C5" w:rsidRDefault="005609C5" w:rsidP="00CA78A3">
    <w:pPr>
      <w:pStyle w:val="Header"/>
      <w:framePr w:w="360" w:h="13606" w:hRule="exact" w:hSpace="187" w:vSpace="187" w:wrap="around" w:vAnchor="page" w:hAnchor="page" w:x="1157" w:y="1238"/>
      <w:spacing w:line="480" w:lineRule="exact"/>
      <w:ind w:right="72"/>
      <w:jc w:val="right"/>
    </w:pPr>
    <w:r>
      <w:t>12</w:t>
    </w:r>
  </w:p>
  <w:p w:rsidR="005609C5" w:rsidRDefault="005609C5" w:rsidP="00CA78A3">
    <w:pPr>
      <w:pStyle w:val="Header"/>
      <w:framePr w:w="360" w:h="13606" w:hRule="exact" w:hSpace="187" w:vSpace="187" w:wrap="around" w:vAnchor="page" w:hAnchor="page" w:x="1157" w:y="1238"/>
      <w:spacing w:line="480" w:lineRule="exact"/>
      <w:ind w:right="72"/>
      <w:jc w:val="right"/>
    </w:pPr>
    <w:r>
      <w:t>13</w:t>
    </w:r>
  </w:p>
  <w:p w:rsidR="005609C5" w:rsidRDefault="005609C5" w:rsidP="00CA78A3">
    <w:pPr>
      <w:pStyle w:val="Header"/>
      <w:framePr w:w="360" w:h="13606" w:hRule="exact" w:hSpace="187" w:vSpace="187" w:wrap="around" w:vAnchor="page" w:hAnchor="page" w:x="1157" w:y="1238"/>
      <w:spacing w:line="480" w:lineRule="exact"/>
      <w:ind w:right="72"/>
      <w:jc w:val="right"/>
    </w:pPr>
    <w:r>
      <w:t>14</w:t>
    </w:r>
  </w:p>
  <w:p w:rsidR="005609C5" w:rsidRDefault="005609C5" w:rsidP="00CA78A3">
    <w:pPr>
      <w:pStyle w:val="Header"/>
      <w:framePr w:w="360" w:h="13606" w:hRule="exact" w:hSpace="187" w:vSpace="187" w:wrap="around" w:vAnchor="page" w:hAnchor="page" w:x="1157" w:y="1238"/>
      <w:spacing w:line="480" w:lineRule="exact"/>
      <w:ind w:right="72"/>
      <w:jc w:val="right"/>
    </w:pPr>
    <w:r>
      <w:t>15</w:t>
    </w:r>
  </w:p>
  <w:p w:rsidR="005609C5" w:rsidRDefault="005609C5" w:rsidP="00CA78A3">
    <w:pPr>
      <w:pStyle w:val="Header"/>
      <w:framePr w:w="360" w:h="13606" w:hRule="exact" w:hSpace="187" w:vSpace="187" w:wrap="around" w:vAnchor="page" w:hAnchor="page" w:x="1157" w:y="1238"/>
      <w:spacing w:line="480" w:lineRule="exact"/>
      <w:ind w:right="72"/>
      <w:jc w:val="right"/>
    </w:pPr>
    <w:r>
      <w:t>16</w:t>
    </w:r>
  </w:p>
  <w:p w:rsidR="005609C5" w:rsidRDefault="005609C5" w:rsidP="00CA78A3">
    <w:pPr>
      <w:pStyle w:val="Header"/>
      <w:framePr w:w="360" w:h="13606" w:hRule="exact" w:hSpace="187" w:vSpace="187" w:wrap="around" w:vAnchor="page" w:hAnchor="page" w:x="1157" w:y="1238"/>
      <w:spacing w:line="480" w:lineRule="exact"/>
      <w:ind w:right="72"/>
      <w:jc w:val="right"/>
    </w:pPr>
    <w:r>
      <w:t>17</w:t>
    </w:r>
  </w:p>
  <w:p w:rsidR="005609C5" w:rsidRDefault="005609C5" w:rsidP="00CA78A3">
    <w:pPr>
      <w:pStyle w:val="Header"/>
      <w:framePr w:w="360" w:h="13606" w:hRule="exact" w:hSpace="187" w:vSpace="187" w:wrap="around" w:vAnchor="page" w:hAnchor="page" w:x="1157" w:y="1238"/>
      <w:spacing w:line="480" w:lineRule="exact"/>
      <w:ind w:right="72"/>
      <w:jc w:val="right"/>
    </w:pPr>
    <w:r>
      <w:t>18</w:t>
    </w:r>
  </w:p>
  <w:p w:rsidR="005609C5" w:rsidRDefault="005609C5" w:rsidP="00CA78A3">
    <w:pPr>
      <w:pStyle w:val="Header"/>
      <w:framePr w:w="360" w:h="13606" w:hRule="exact" w:hSpace="187" w:vSpace="187" w:wrap="around" w:vAnchor="page" w:hAnchor="page" w:x="1157" w:y="1238"/>
      <w:spacing w:line="480" w:lineRule="exact"/>
      <w:ind w:right="72"/>
      <w:jc w:val="right"/>
    </w:pPr>
    <w:r>
      <w:t>19</w:t>
    </w:r>
  </w:p>
  <w:p w:rsidR="005609C5" w:rsidRDefault="005609C5" w:rsidP="00CA78A3">
    <w:pPr>
      <w:pStyle w:val="Header"/>
      <w:framePr w:w="360" w:h="13606" w:hRule="exact" w:hSpace="187" w:vSpace="187" w:wrap="around" w:vAnchor="page" w:hAnchor="page" w:x="1157" w:y="1238"/>
      <w:spacing w:line="480" w:lineRule="exact"/>
      <w:ind w:right="72"/>
      <w:jc w:val="right"/>
    </w:pPr>
    <w:r>
      <w:t>20</w:t>
    </w:r>
  </w:p>
  <w:p w:rsidR="005609C5" w:rsidRDefault="005609C5" w:rsidP="00CA78A3">
    <w:pPr>
      <w:pStyle w:val="Header"/>
      <w:framePr w:w="360" w:h="13606" w:hRule="exact" w:hSpace="187" w:vSpace="187" w:wrap="around" w:vAnchor="page" w:hAnchor="page" w:x="1157" w:y="1238"/>
      <w:spacing w:line="480" w:lineRule="exact"/>
      <w:ind w:right="72"/>
      <w:jc w:val="right"/>
    </w:pPr>
    <w:r>
      <w:t>21</w:t>
    </w:r>
  </w:p>
  <w:p w:rsidR="005609C5" w:rsidRDefault="005609C5" w:rsidP="00CA78A3">
    <w:pPr>
      <w:pStyle w:val="Header"/>
      <w:framePr w:w="360" w:h="13606" w:hRule="exact" w:hSpace="187" w:vSpace="187" w:wrap="around" w:vAnchor="page" w:hAnchor="page" w:x="1157" w:y="1238"/>
      <w:spacing w:line="480" w:lineRule="exact"/>
      <w:ind w:right="72"/>
      <w:jc w:val="right"/>
    </w:pPr>
    <w:r>
      <w:t>22</w:t>
    </w:r>
  </w:p>
  <w:p w:rsidR="005609C5" w:rsidRDefault="005609C5" w:rsidP="00CA78A3">
    <w:pPr>
      <w:pStyle w:val="Header"/>
      <w:framePr w:w="360" w:h="13606" w:hRule="exact" w:hSpace="187" w:vSpace="187" w:wrap="around" w:vAnchor="page" w:hAnchor="page" w:x="1157" w:y="1238"/>
      <w:spacing w:line="480" w:lineRule="exact"/>
      <w:ind w:right="72"/>
      <w:jc w:val="right"/>
    </w:pPr>
    <w:r>
      <w:t>23</w:t>
    </w:r>
  </w:p>
  <w:p w:rsidR="005609C5" w:rsidRDefault="005609C5" w:rsidP="00CA78A3">
    <w:pPr>
      <w:pStyle w:val="Header"/>
      <w:framePr w:w="360" w:h="13606" w:hRule="exact" w:hSpace="187" w:vSpace="187" w:wrap="around" w:vAnchor="page" w:hAnchor="page" w:x="1157" w:y="1238"/>
      <w:spacing w:line="480" w:lineRule="exact"/>
      <w:ind w:right="72"/>
      <w:jc w:val="right"/>
    </w:pPr>
    <w:r>
      <w:t>24</w:t>
    </w:r>
  </w:p>
  <w:p w:rsidR="005609C5" w:rsidRDefault="005609C5" w:rsidP="00CA78A3">
    <w:pPr>
      <w:pStyle w:val="Header"/>
      <w:framePr w:w="360" w:h="13606" w:hRule="exact" w:hSpace="187" w:vSpace="187" w:wrap="around" w:vAnchor="page" w:hAnchor="page" w:x="1157" w:y="1238"/>
      <w:spacing w:line="480" w:lineRule="exact"/>
      <w:ind w:right="72"/>
      <w:jc w:val="right"/>
    </w:pPr>
    <w:r>
      <w:t>25</w:t>
    </w:r>
  </w:p>
  <w:p w:rsidR="005609C5" w:rsidRDefault="005609C5" w:rsidP="00CA78A3">
    <w:pPr>
      <w:pStyle w:val="Header"/>
      <w:framePr w:w="360" w:h="13606" w:hRule="exact" w:hSpace="187" w:vSpace="187" w:wrap="around" w:vAnchor="page" w:hAnchor="page" w:x="1157" w:y="1238"/>
      <w:spacing w:line="480" w:lineRule="exact"/>
      <w:ind w:right="72"/>
      <w:jc w:val="right"/>
    </w:pPr>
    <w:r>
      <w:t>26</w:t>
    </w:r>
  </w:p>
  <w:p w:rsidR="005609C5" w:rsidRDefault="005609C5" w:rsidP="00CA78A3">
    <w:pPr>
      <w:pStyle w:val="Header"/>
      <w:framePr w:w="360" w:h="13606" w:hRule="exact" w:hSpace="187" w:vSpace="187" w:wrap="around" w:vAnchor="page" w:hAnchor="page" w:x="1157" w:y="1238"/>
      <w:spacing w:line="480" w:lineRule="exact"/>
      <w:ind w:right="72"/>
      <w:jc w:val="right"/>
    </w:pPr>
    <w:r>
      <w:t>27</w:t>
    </w:r>
  </w:p>
  <w:p w:rsidR="005609C5" w:rsidRDefault="005609C5" w:rsidP="00CA78A3">
    <w:pPr>
      <w:pStyle w:val="Header"/>
      <w:framePr w:w="360" w:h="13606" w:hRule="exact" w:hSpace="187" w:vSpace="187" w:wrap="around" w:vAnchor="page" w:hAnchor="page" w:x="1157" w:y="1238"/>
      <w:spacing w:line="480" w:lineRule="exact"/>
      <w:ind w:right="72"/>
      <w:jc w:val="right"/>
    </w:pPr>
    <w:r>
      <w:t>28</w:t>
    </w:r>
  </w:p>
  <w:p w:rsidR="005609C5" w:rsidRDefault="005609C5">
    <w:pPr>
      <w:pStyle w:val="Header"/>
      <w:tabs>
        <w:tab w:val="clear" w:pos="4320"/>
        <w:tab w:val="clear" w:pos="8640"/>
      </w:tabs>
      <w:spacing w:line="26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297B372"/>
    <w:multiLevelType w:val="hybridMultilevel"/>
    <w:tmpl w:val="DB0B8280"/>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1"/>
    <w:multiLevelType w:val="multilevel"/>
    <w:tmpl w:val="00000001"/>
    <w:lvl w:ilvl="0">
      <w:start w:val="1"/>
      <w:numFmt w:val="lowerLetter"/>
      <w:lvlText w:val="(%1)"/>
      <w:lvlJc w:val="left"/>
      <w:pPr>
        <w:tabs>
          <w:tab w:val="num" w:pos="760"/>
        </w:tabs>
        <w:ind w:left="76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0000002"/>
    <w:multiLevelType w:val="multilevel"/>
    <w:tmpl w:val="00000002"/>
    <w:lvl w:ilvl="0">
      <w:start w:val="1"/>
      <w:numFmt w:val="upperLetter"/>
      <w:lvlText w:val="(%1)"/>
      <w:lvlJc w:val="left"/>
      <w:pPr>
        <w:tabs>
          <w:tab w:val="num" w:pos="1120"/>
        </w:tabs>
        <w:ind w:left="112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000003"/>
    <w:multiLevelType w:val="multilevel"/>
    <w:tmpl w:val="00000003"/>
    <w:lvl w:ilvl="0">
      <w:start w:val="1"/>
      <w:numFmt w:val="decimal"/>
      <w:lvlText w:val="(B)"/>
      <w:lvlJc w:val="left"/>
      <w:pPr>
        <w:tabs>
          <w:tab w:val="num" w:pos="1120"/>
        </w:tabs>
        <w:ind w:left="112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00000004"/>
    <w:multiLevelType w:val="multilevel"/>
    <w:tmpl w:val="00000004"/>
    <w:lvl w:ilvl="0">
      <w:start w:val="2"/>
      <w:numFmt w:val="decimal"/>
      <w:lvlText w:val="(%1)"/>
      <w:lvlJc w:val="left"/>
      <w:pPr>
        <w:tabs>
          <w:tab w:val="num" w:pos="1480"/>
        </w:tabs>
        <w:ind w:left="148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00000005"/>
    <w:multiLevelType w:val="multilevel"/>
    <w:tmpl w:val="00000005"/>
    <w:lvl w:ilvl="0">
      <w:start w:val="1"/>
      <w:numFmt w:val="upperLetter"/>
      <w:lvlText w:val="(%1)"/>
      <w:lvlJc w:val="left"/>
      <w:pPr>
        <w:tabs>
          <w:tab w:val="num" w:pos="1840"/>
        </w:tabs>
        <w:ind w:left="184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 w15:restartNumberingAfterBreak="0">
    <w:nsid w:val="00000006"/>
    <w:multiLevelType w:val="multilevel"/>
    <w:tmpl w:val="00000006"/>
    <w:lvl w:ilvl="0">
      <w:start w:val="1"/>
      <w:numFmt w:val="decimal"/>
      <w:lvlText w:val="(B)"/>
      <w:lvlJc w:val="left"/>
      <w:pPr>
        <w:tabs>
          <w:tab w:val="num" w:pos="1840"/>
        </w:tabs>
        <w:ind w:left="184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00000007"/>
    <w:multiLevelType w:val="multilevel"/>
    <w:tmpl w:val="00000007"/>
    <w:lvl w:ilvl="0">
      <w:start w:val="1"/>
      <w:numFmt w:val="upperLetter"/>
      <w:lvlText w:val="(%1)"/>
      <w:lvlJc w:val="left"/>
      <w:pPr>
        <w:tabs>
          <w:tab w:val="num" w:pos="1120"/>
        </w:tabs>
        <w:ind w:left="112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15:restartNumberingAfterBreak="0">
    <w:nsid w:val="00000008"/>
    <w:multiLevelType w:val="multilevel"/>
    <w:tmpl w:val="00000008"/>
    <w:lvl w:ilvl="0">
      <w:start w:val="1"/>
      <w:numFmt w:val="decimal"/>
      <w:lvlText w:val="(B)"/>
      <w:lvlJc w:val="left"/>
      <w:pPr>
        <w:tabs>
          <w:tab w:val="num" w:pos="1120"/>
        </w:tabs>
        <w:ind w:left="112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 w15:restartNumberingAfterBreak="0">
    <w:nsid w:val="00000009"/>
    <w:multiLevelType w:val="multilevel"/>
    <w:tmpl w:val="00000009"/>
    <w:lvl w:ilvl="0">
      <w:start w:val="1"/>
      <w:numFmt w:val="lowerRoman"/>
      <w:lvlText w:val="(%1)"/>
      <w:lvlJc w:val="left"/>
      <w:pPr>
        <w:tabs>
          <w:tab w:val="num" w:pos="1480"/>
        </w:tabs>
        <w:ind w:left="148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0000000A"/>
    <w:multiLevelType w:val="multilevel"/>
    <w:tmpl w:val="0000000A"/>
    <w:lvl w:ilvl="0">
      <w:start w:val="1"/>
      <w:numFmt w:val="decimal"/>
      <w:lvlText w:val="(ii)"/>
      <w:lvlJc w:val="left"/>
      <w:pPr>
        <w:tabs>
          <w:tab w:val="num" w:pos="1480"/>
        </w:tabs>
        <w:ind w:left="148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000000B"/>
    <w:multiLevelType w:val="multilevel"/>
    <w:tmpl w:val="0000000B"/>
    <w:lvl w:ilvl="0">
      <w:start w:val="2"/>
      <w:numFmt w:val="decimal"/>
      <w:lvlText w:val="(%1)"/>
      <w:lvlJc w:val="left"/>
      <w:pPr>
        <w:tabs>
          <w:tab w:val="num" w:pos="1840"/>
        </w:tabs>
        <w:ind w:left="184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00000044"/>
    <w:multiLevelType w:val="multilevel"/>
    <w:tmpl w:val="00000001"/>
    <w:lvl w:ilvl="0">
      <w:start w:val="1"/>
      <w:numFmt w:val="lowerLetter"/>
      <w:lvlText w:val="(%1)"/>
      <w:lvlJc w:val="left"/>
      <w:pPr>
        <w:tabs>
          <w:tab w:val="num" w:pos="760"/>
        </w:tabs>
        <w:ind w:left="760" w:hanging="400"/>
      </w:pPr>
      <w:rPr>
        <w:b/>
        <w:i w:val="0"/>
        <w:color w:val="000000"/>
        <w:sz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3" w15:restartNumberingAfterBreak="0">
    <w:nsid w:val="00DB7B5B"/>
    <w:multiLevelType w:val="multilevel"/>
    <w:tmpl w:val="2CDC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1243E4"/>
    <w:multiLevelType w:val="multilevel"/>
    <w:tmpl w:val="8730B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7E167C"/>
    <w:multiLevelType w:val="multilevel"/>
    <w:tmpl w:val="929E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F877EA"/>
    <w:multiLevelType w:val="multilevel"/>
    <w:tmpl w:val="380CB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84414D"/>
    <w:multiLevelType w:val="multilevel"/>
    <w:tmpl w:val="C5EA2E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C225DF"/>
    <w:multiLevelType w:val="hybridMultilevel"/>
    <w:tmpl w:val="F9247740"/>
    <w:lvl w:ilvl="0" w:tplc="CAEE84E6">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1A76D2"/>
    <w:multiLevelType w:val="multilevel"/>
    <w:tmpl w:val="40800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E85B55"/>
    <w:multiLevelType w:val="multilevel"/>
    <w:tmpl w:val="42B8F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C852AB"/>
    <w:multiLevelType w:val="multilevel"/>
    <w:tmpl w:val="804C5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F50FC"/>
    <w:multiLevelType w:val="multilevel"/>
    <w:tmpl w:val="312A5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8F61D7E"/>
    <w:multiLevelType w:val="multilevel"/>
    <w:tmpl w:val="4F3E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21C0F05"/>
    <w:multiLevelType w:val="multilevel"/>
    <w:tmpl w:val="ACF0E58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D47FC7"/>
    <w:multiLevelType w:val="multilevel"/>
    <w:tmpl w:val="73DC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EA170D"/>
    <w:multiLevelType w:val="multilevel"/>
    <w:tmpl w:val="F69C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F531C11"/>
    <w:multiLevelType w:val="multilevel"/>
    <w:tmpl w:val="E4B6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B559B6"/>
    <w:multiLevelType w:val="multilevel"/>
    <w:tmpl w:val="D3AA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3563ED"/>
    <w:multiLevelType w:val="multilevel"/>
    <w:tmpl w:val="ACE20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6"/>
  </w:num>
  <w:num w:numId="3">
    <w:abstractNumId w:val="22"/>
  </w:num>
  <w:num w:numId="4">
    <w:abstractNumId w:val="15"/>
  </w:num>
  <w:num w:numId="5">
    <w:abstractNumId w:val="29"/>
  </w:num>
  <w:num w:numId="6">
    <w:abstractNumId w:val="24"/>
  </w:num>
  <w:num w:numId="7">
    <w:abstractNumId w:val="25"/>
  </w:num>
  <w:num w:numId="8">
    <w:abstractNumId w:val="19"/>
  </w:num>
  <w:num w:numId="9">
    <w:abstractNumId w:val="16"/>
  </w:num>
  <w:num w:numId="10">
    <w:abstractNumId w:val="20"/>
  </w:num>
  <w:num w:numId="11">
    <w:abstractNumId w:val="13"/>
  </w:num>
  <w:num w:numId="12">
    <w:abstractNumId w:val="14"/>
  </w:num>
  <w:num w:numId="13">
    <w:abstractNumId w:val="21"/>
  </w:num>
  <w:num w:numId="14">
    <w:abstractNumId w:val="1"/>
  </w:num>
  <w:num w:numId="15">
    <w:abstractNumId w:val="2"/>
  </w:num>
  <w:num w:numId="16">
    <w:abstractNumId w:val="3"/>
  </w:num>
  <w:num w:numId="17">
    <w:abstractNumId w:val="4"/>
  </w:num>
  <w:num w:numId="18">
    <w:abstractNumId w:val="5"/>
  </w:num>
  <w:num w:numId="19">
    <w:abstractNumId w:val="6"/>
  </w:num>
  <w:num w:numId="20">
    <w:abstractNumId w:val="7"/>
  </w:num>
  <w:num w:numId="21">
    <w:abstractNumId w:val="8"/>
  </w:num>
  <w:num w:numId="22">
    <w:abstractNumId w:val="9"/>
  </w:num>
  <w:num w:numId="23">
    <w:abstractNumId w:val="10"/>
  </w:num>
  <w:num w:numId="24">
    <w:abstractNumId w:val="11"/>
  </w:num>
  <w:num w:numId="25">
    <w:abstractNumId w:val="12"/>
  </w:num>
  <w:num w:numId="26">
    <w:abstractNumId w:val="23"/>
  </w:num>
  <w:num w:numId="27">
    <w:abstractNumId w:val="17"/>
  </w:num>
  <w:num w:numId="28">
    <w:abstractNumId w:val="0"/>
  </w:num>
  <w:num w:numId="29">
    <w:abstractNumId w:val="28"/>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3436B"/>
    <w:rsid w:val="00000769"/>
    <w:rsid w:val="000030A9"/>
    <w:rsid w:val="00004A0C"/>
    <w:rsid w:val="000068CD"/>
    <w:rsid w:val="00011575"/>
    <w:rsid w:val="00012BC8"/>
    <w:rsid w:val="0001416F"/>
    <w:rsid w:val="000146C8"/>
    <w:rsid w:val="0001515A"/>
    <w:rsid w:val="00015EDA"/>
    <w:rsid w:val="0001758A"/>
    <w:rsid w:val="00017690"/>
    <w:rsid w:val="0002301C"/>
    <w:rsid w:val="00023E26"/>
    <w:rsid w:val="00025D99"/>
    <w:rsid w:val="00027556"/>
    <w:rsid w:val="000275DA"/>
    <w:rsid w:val="00027799"/>
    <w:rsid w:val="00030430"/>
    <w:rsid w:val="00031716"/>
    <w:rsid w:val="00033709"/>
    <w:rsid w:val="0003551A"/>
    <w:rsid w:val="00036D44"/>
    <w:rsid w:val="00040178"/>
    <w:rsid w:val="00040664"/>
    <w:rsid w:val="00040CEC"/>
    <w:rsid w:val="00040E09"/>
    <w:rsid w:val="00042A1A"/>
    <w:rsid w:val="000527D4"/>
    <w:rsid w:val="000531EF"/>
    <w:rsid w:val="00054327"/>
    <w:rsid w:val="00055469"/>
    <w:rsid w:val="000562EB"/>
    <w:rsid w:val="000606E0"/>
    <w:rsid w:val="00061B18"/>
    <w:rsid w:val="00062045"/>
    <w:rsid w:val="00062127"/>
    <w:rsid w:val="00064C75"/>
    <w:rsid w:val="00064CA4"/>
    <w:rsid w:val="00064CE2"/>
    <w:rsid w:val="00067C7E"/>
    <w:rsid w:val="00067F60"/>
    <w:rsid w:val="00070855"/>
    <w:rsid w:val="000737E1"/>
    <w:rsid w:val="00080329"/>
    <w:rsid w:val="0008389D"/>
    <w:rsid w:val="00086EB1"/>
    <w:rsid w:val="0009029B"/>
    <w:rsid w:val="000902B2"/>
    <w:rsid w:val="00090D4D"/>
    <w:rsid w:val="00091968"/>
    <w:rsid w:val="000923E4"/>
    <w:rsid w:val="0009359C"/>
    <w:rsid w:val="000943BA"/>
    <w:rsid w:val="00094669"/>
    <w:rsid w:val="0009627F"/>
    <w:rsid w:val="00096FD3"/>
    <w:rsid w:val="000970AC"/>
    <w:rsid w:val="000A1333"/>
    <w:rsid w:val="000A1FA2"/>
    <w:rsid w:val="000A2038"/>
    <w:rsid w:val="000A22D2"/>
    <w:rsid w:val="000A48F8"/>
    <w:rsid w:val="000A68EF"/>
    <w:rsid w:val="000B348C"/>
    <w:rsid w:val="000B3E04"/>
    <w:rsid w:val="000B5029"/>
    <w:rsid w:val="000B63B9"/>
    <w:rsid w:val="000B6AAB"/>
    <w:rsid w:val="000C13AB"/>
    <w:rsid w:val="000C2A03"/>
    <w:rsid w:val="000C47E1"/>
    <w:rsid w:val="000C6CA7"/>
    <w:rsid w:val="000C758E"/>
    <w:rsid w:val="000D04BD"/>
    <w:rsid w:val="000D1B0B"/>
    <w:rsid w:val="000D2060"/>
    <w:rsid w:val="000D21E0"/>
    <w:rsid w:val="000D25D9"/>
    <w:rsid w:val="000D39E4"/>
    <w:rsid w:val="000D3EBE"/>
    <w:rsid w:val="000D5AA6"/>
    <w:rsid w:val="000D5F87"/>
    <w:rsid w:val="000D68A3"/>
    <w:rsid w:val="000D6997"/>
    <w:rsid w:val="000D6D5B"/>
    <w:rsid w:val="000E1800"/>
    <w:rsid w:val="000E1A69"/>
    <w:rsid w:val="000E2FE5"/>
    <w:rsid w:val="000E3B1E"/>
    <w:rsid w:val="000E6A01"/>
    <w:rsid w:val="000F1CB5"/>
    <w:rsid w:val="000F4CF9"/>
    <w:rsid w:val="000F698B"/>
    <w:rsid w:val="000F7796"/>
    <w:rsid w:val="00100880"/>
    <w:rsid w:val="00101E5C"/>
    <w:rsid w:val="001028C5"/>
    <w:rsid w:val="00103756"/>
    <w:rsid w:val="00104602"/>
    <w:rsid w:val="00106579"/>
    <w:rsid w:val="001078FB"/>
    <w:rsid w:val="001131BF"/>
    <w:rsid w:val="00113939"/>
    <w:rsid w:val="00115237"/>
    <w:rsid w:val="00115DB6"/>
    <w:rsid w:val="00121B87"/>
    <w:rsid w:val="0012287B"/>
    <w:rsid w:val="00122F10"/>
    <w:rsid w:val="00124E75"/>
    <w:rsid w:val="001252A5"/>
    <w:rsid w:val="00125758"/>
    <w:rsid w:val="00134107"/>
    <w:rsid w:val="0014416E"/>
    <w:rsid w:val="0015088E"/>
    <w:rsid w:val="00152F99"/>
    <w:rsid w:val="00153C05"/>
    <w:rsid w:val="00154593"/>
    <w:rsid w:val="00155EBA"/>
    <w:rsid w:val="00156580"/>
    <w:rsid w:val="001637C3"/>
    <w:rsid w:val="001706AB"/>
    <w:rsid w:val="00170760"/>
    <w:rsid w:val="00170A5E"/>
    <w:rsid w:val="001710A7"/>
    <w:rsid w:val="00173EB5"/>
    <w:rsid w:val="0017419D"/>
    <w:rsid w:val="001746DC"/>
    <w:rsid w:val="001777E0"/>
    <w:rsid w:val="001778B7"/>
    <w:rsid w:val="0018127B"/>
    <w:rsid w:val="00181FDA"/>
    <w:rsid w:val="0018242A"/>
    <w:rsid w:val="00183770"/>
    <w:rsid w:val="001847ED"/>
    <w:rsid w:val="00185998"/>
    <w:rsid w:val="001877EF"/>
    <w:rsid w:val="00190F57"/>
    <w:rsid w:val="0019183C"/>
    <w:rsid w:val="00193281"/>
    <w:rsid w:val="00197EA0"/>
    <w:rsid w:val="001A0B21"/>
    <w:rsid w:val="001A1F87"/>
    <w:rsid w:val="001A2E3B"/>
    <w:rsid w:val="001A5EFA"/>
    <w:rsid w:val="001A5F71"/>
    <w:rsid w:val="001A67F6"/>
    <w:rsid w:val="001B1831"/>
    <w:rsid w:val="001B7B08"/>
    <w:rsid w:val="001B7C82"/>
    <w:rsid w:val="001B7CBE"/>
    <w:rsid w:val="001C1641"/>
    <w:rsid w:val="001D2487"/>
    <w:rsid w:val="001D428E"/>
    <w:rsid w:val="001D59D4"/>
    <w:rsid w:val="001D6764"/>
    <w:rsid w:val="001D6E48"/>
    <w:rsid w:val="001D7FDD"/>
    <w:rsid w:val="001E2727"/>
    <w:rsid w:val="001E598F"/>
    <w:rsid w:val="001E79F5"/>
    <w:rsid w:val="001F2577"/>
    <w:rsid w:val="001F720F"/>
    <w:rsid w:val="001F72FF"/>
    <w:rsid w:val="001F7B6E"/>
    <w:rsid w:val="00200A42"/>
    <w:rsid w:val="00204CAF"/>
    <w:rsid w:val="00205644"/>
    <w:rsid w:val="00205833"/>
    <w:rsid w:val="0020678F"/>
    <w:rsid w:val="0020691B"/>
    <w:rsid w:val="0021408E"/>
    <w:rsid w:val="00216461"/>
    <w:rsid w:val="00217B0A"/>
    <w:rsid w:val="00217F01"/>
    <w:rsid w:val="00220711"/>
    <w:rsid w:val="00222D3D"/>
    <w:rsid w:val="002240A0"/>
    <w:rsid w:val="00231FF1"/>
    <w:rsid w:val="00233DB2"/>
    <w:rsid w:val="0023436B"/>
    <w:rsid w:val="00234844"/>
    <w:rsid w:val="00236D3E"/>
    <w:rsid w:val="00240C92"/>
    <w:rsid w:val="00241E6F"/>
    <w:rsid w:val="00242803"/>
    <w:rsid w:val="00243063"/>
    <w:rsid w:val="002445E3"/>
    <w:rsid w:val="002514AE"/>
    <w:rsid w:val="00254507"/>
    <w:rsid w:val="002570FC"/>
    <w:rsid w:val="002612DE"/>
    <w:rsid w:val="00261ADC"/>
    <w:rsid w:val="00263861"/>
    <w:rsid w:val="00263E98"/>
    <w:rsid w:val="00267A4C"/>
    <w:rsid w:val="00267D0D"/>
    <w:rsid w:val="00270BC4"/>
    <w:rsid w:val="00272047"/>
    <w:rsid w:val="00272ED5"/>
    <w:rsid w:val="00272F35"/>
    <w:rsid w:val="0027354C"/>
    <w:rsid w:val="0027539B"/>
    <w:rsid w:val="002770D8"/>
    <w:rsid w:val="002826AC"/>
    <w:rsid w:val="00282A09"/>
    <w:rsid w:val="0028414C"/>
    <w:rsid w:val="0028583B"/>
    <w:rsid w:val="00287353"/>
    <w:rsid w:val="00287494"/>
    <w:rsid w:val="00287802"/>
    <w:rsid w:val="0029273D"/>
    <w:rsid w:val="00293FCC"/>
    <w:rsid w:val="002A4201"/>
    <w:rsid w:val="002A5132"/>
    <w:rsid w:val="002A53E3"/>
    <w:rsid w:val="002B155F"/>
    <w:rsid w:val="002B3929"/>
    <w:rsid w:val="002B39B9"/>
    <w:rsid w:val="002B7E79"/>
    <w:rsid w:val="002C123D"/>
    <w:rsid w:val="002C3626"/>
    <w:rsid w:val="002C5D21"/>
    <w:rsid w:val="002C74F0"/>
    <w:rsid w:val="002D004E"/>
    <w:rsid w:val="002D2C58"/>
    <w:rsid w:val="002D5F2B"/>
    <w:rsid w:val="002E20EC"/>
    <w:rsid w:val="002E314C"/>
    <w:rsid w:val="002E3DFE"/>
    <w:rsid w:val="002E5172"/>
    <w:rsid w:val="002E5B96"/>
    <w:rsid w:val="002E6160"/>
    <w:rsid w:val="002E74AA"/>
    <w:rsid w:val="002E7500"/>
    <w:rsid w:val="002E7805"/>
    <w:rsid w:val="002F0980"/>
    <w:rsid w:val="002F1037"/>
    <w:rsid w:val="002F332F"/>
    <w:rsid w:val="002F5AB4"/>
    <w:rsid w:val="002F5CC8"/>
    <w:rsid w:val="002F7F4F"/>
    <w:rsid w:val="003012D1"/>
    <w:rsid w:val="0030273F"/>
    <w:rsid w:val="00302C28"/>
    <w:rsid w:val="00302D32"/>
    <w:rsid w:val="00303623"/>
    <w:rsid w:val="003039E1"/>
    <w:rsid w:val="00305FF3"/>
    <w:rsid w:val="003067E4"/>
    <w:rsid w:val="00307310"/>
    <w:rsid w:val="0030753D"/>
    <w:rsid w:val="00307A55"/>
    <w:rsid w:val="00307B0C"/>
    <w:rsid w:val="00310754"/>
    <w:rsid w:val="00311C6B"/>
    <w:rsid w:val="003203DA"/>
    <w:rsid w:val="003227CA"/>
    <w:rsid w:val="00326331"/>
    <w:rsid w:val="0033455B"/>
    <w:rsid w:val="0034031C"/>
    <w:rsid w:val="00340D2C"/>
    <w:rsid w:val="00340E8D"/>
    <w:rsid w:val="0034173A"/>
    <w:rsid w:val="00342368"/>
    <w:rsid w:val="003436B1"/>
    <w:rsid w:val="00343924"/>
    <w:rsid w:val="00343FCD"/>
    <w:rsid w:val="0034574E"/>
    <w:rsid w:val="00346321"/>
    <w:rsid w:val="0034678F"/>
    <w:rsid w:val="003471DA"/>
    <w:rsid w:val="0036092E"/>
    <w:rsid w:val="00360D54"/>
    <w:rsid w:val="003629A9"/>
    <w:rsid w:val="00364295"/>
    <w:rsid w:val="00364C30"/>
    <w:rsid w:val="003654CC"/>
    <w:rsid w:val="00365F90"/>
    <w:rsid w:val="003679CF"/>
    <w:rsid w:val="00372034"/>
    <w:rsid w:val="003754B0"/>
    <w:rsid w:val="00376F95"/>
    <w:rsid w:val="00377B4C"/>
    <w:rsid w:val="0038017F"/>
    <w:rsid w:val="00380F1F"/>
    <w:rsid w:val="00382CC5"/>
    <w:rsid w:val="003913D4"/>
    <w:rsid w:val="00393E8C"/>
    <w:rsid w:val="00394035"/>
    <w:rsid w:val="00394C8E"/>
    <w:rsid w:val="003966BF"/>
    <w:rsid w:val="00397C53"/>
    <w:rsid w:val="003A035C"/>
    <w:rsid w:val="003A09CA"/>
    <w:rsid w:val="003A7EC6"/>
    <w:rsid w:val="003B1508"/>
    <w:rsid w:val="003B2C3F"/>
    <w:rsid w:val="003B5AC0"/>
    <w:rsid w:val="003B5BD3"/>
    <w:rsid w:val="003B6709"/>
    <w:rsid w:val="003B7D17"/>
    <w:rsid w:val="003C4739"/>
    <w:rsid w:val="003C6BA5"/>
    <w:rsid w:val="003D0C33"/>
    <w:rsid w:val="003D1236"/>
    <w:rsid w:val="003D168D"/>
    <w:rsid w:val="003D20A0"/>
    <w:rsid w:val="003D20C0"/>
    <w:rsid w:val="003D24D1"/>
    <w:rsid w:val="003D468B"/>
    <w:rsid w:val="003D5ABF"/>
    <w:rsid w:val="003D638F"/>
    <w:rsid w:val="003D7822"/>
    <w:rsid w:val="003D7B4D"/>
    <w:rsid w:val="003E2DA5"/>
    <w:rsid w:val="003E57CE"/>
    <w:rsid w:val="003E6052"/>
    <w:rsid w:val="003E742F"/>
    <w:rsid w:val="003F06CB"/>
    <w:rsid w:val="003F0943"/>
    <w:rsid w:val="003F1701"/>
    <w:rsid w:val="003F1888"/>
    <w:rsid w:val="003F2194"/>
    <w:rsid w:val="003F471F"/>
    <w:rsid w:val="003F61AF"/>
    <w:rsid w:val="003F71D8"/>
    <w:rsid w:val="003F7C37"/>
    <w:rsid w:val="00400AF1"/>
    <w:rsid w:val="00403E0D"/>
    <w:rsid w:val="004050F5"/>
    <w:rsid w:val="00405DF2"/>
    <w:rsid w:val="00407DD8"/>
    <w:rsid w:val="00411DFE"/>
    <w:rsid w:val="00413725"/>
    <w:rsid w:val="0041386A"/>
    <w:rsid w:val="00417642"/>
    <w:rsid w:val="004177AD"/>
    <w:rsid w:val="004179A6"/>
    <w:rsid w:val="00417F16"/>
    <w:rsid w:val="004201D2"/>
    <w:rsid w:val="0042052C"/>
    <w:rsid w:val="004214CA"/>
    <w:rsid w:val="00421A76"/>
    <w:rsid w:val="004220A6"/>
    <w:rsid w:val="00422894"/>
    <w:rsid w:val="00426948"/>
    <w:rsid w:val="00435A71"/>
    <w:rsid w:val="0043638A"/>
    <w:rsid w:val="00440433"/>
    <w:rsid w:val="0044159A"/>
    <w:rsid w:val="00442406"/>
    <w:rsid w:val="00442A3D"/>
    <w:rsid w:val="00443CA5"/>
    <w:rsid w:val="004447BF"/>
    <w:rsid w:val="0044644A"/>
    <w:rsid w:val="004517E2"/>
    <w:rsid w:val="00451C78"/>
    <w:rsid w:val="00452F64"/>
    <w:rsid w:val="00453CCD"/>
    <w:rsid w:val="0045549A"/>
    <w:rsid w:val="004565B5"/>
    <w:rsid w:val="004612C2"/>
    <w:rsid w:val="0046225A"/>
    <w:rsid w:val="004622A5"/>
    <w:rsid w:val="0046514C"/>
    <w:rsid w:val="00466932"/>
    <w:rsid w:val="004679C9"/>
    <w:rsid w:val="004713C3"/>
    <w:rsid w:val="00473E93"/>
    <w:rsid w:val="00474C7C"/>
    <w:rsid w:val="004761A1"/>
    <w:rsid w:val="00480FE7"/>
    <w:rsid w:val="00483104"/>
    <w:rsid w:val="00486505"/>
    <w:rsid w:val="0048792C"/>
    <w:rsid w:val="00487DB5"/>
    <w:rsid w:val="004900C0"/>
    <w:rsid w:val="00491499"/>
    <w:rsid w:val="00492BFA"/>
    <w:rsid w:val="0049379C"/>
    <w:rsid w:val="00494507"/>
    <w:rsid w:val="00494AFA"/>
    <w:rsid w:val="004950A2"/>
    <w:rsid w:val="004964A5"/>
    <w:rsid w:val="004A3CA1"/>
    <w:rsid w:val="004A57AE"/>
    <w:rsid w:val="004A75CC"/>
    <w:rsid w:val="004B2A4D"/>
    <w:rsid w:val="004B3FB1"/>
    <w:rsid w:val="004B5F73"/>
    <w:rsid w:val="004C296C"/>
    <w:rsid w:val="004C2AF0"/>
    <w:rsid w:val="004C65C3"/>
    <w:rsid w:val="004C6D89"/>
    <w:rsid w:val="004C7CA6"/>
    <w:rsid w:val="004D0B33"/>
    <w:rsid w:val="004D5647"/>
    <w:rsid w:val="004D5CCF"/>
    <w:rsid w:val="004D67F9"/>
    <w:rsid w:val="004D6BDC"/>
    <w:rsid w:val="004D7DB4"/>
    <w:rsid w:val="004D7E09"/>
    <w:rsid w:val="004E1FCC"/>
    <w:rsid w:val="004E3F13"/>
    <w:rsid w:val="004E6438"/>
    <w:rsid w:val="004E7FA6"/>
    <w:rsid w:val="004F20DB"/>
    <w:rsid w:val="004F29CE"/>
    <w:rsid w:val="004F51F3"/>
    <w:rsid w:val="005006A4"/>
    <w:rsid w:val="0050098E"/>
    <w:rsid w:val="00500E51"/>
    <w:rsid w:val="00503CF8"/>
    <w:rsid w:val="00506CFA"/>
    <w:rsid w:val="00507C45"/>
    <w:rsid w:val="00511281"/>
    <w:rsid w:val="005130DE"/>
    <w:rsid w:val="00513922"/>
    <w:rsid w:val="00513C83"/>
    <w:rsid w:val="005140A5"/>
    <w:rsid w:val="00515747"/>
    <w:rsid w:val="005164C0"/>
    <w:rsid w:val="00516A27"/>
    <w:rsid w:val="00521EEA"/>
    <w:rsid w:val="0052343A"/>
    <w:rsid w:val="00524C52"/>
    <w:rsid w:val="005254D6"/>
    <w:rsid w:val="005260BF"/>
    <w:rsid w:val="00527064"/>
    <w:rsid w:val="00527E00"/>
    <w:rsid w:val="0053137D"/>
    <w:rsid w:val="00533DB9"/>
    <w:rsid w:val="00534705"/>
    <w:rsid w:val="00536DF7"/>
    <w:rsid w:val="005414D7"/>
    <w:rsid w:val="00541C2B"/>
    <w:rsid w:val="00543FE3"/>
    <w:rsid w:val="00544132"/>
    <w:rsid w:val="00544420"/>
    <w:rsid w:val="00545EAB"/>
    <w:rsid w:val="005502CF"/>
    <w:rsid w:val="0055130B"/>
    <w:rsid w:val="00551C04"/>
    <w:rsid w:val="005521B9"/>
    <w:rsid w:val="0055398B"/>
    <w:rsid w:val="00554D1E"/>
    <w:rsid w:val="005557AD"/>
    <w:rsid w:val="00557EE1"/>
    <w:rsid w:val="005609C5"/>
    <w:rsid w:val="00560A5C"/>
    <w:rsid w:val="005634A3"/>
    <w:rsid w:val="00563667"/>
    <w:rsid w:val="0056716F"/>
    <w:rsid w:val="00570CA1"/>
    <w:rsid w:val="00570F42"/>
    <w:rsid w:val="005723DD"/>
    <w:rsid w:val="00574D9B"/>
    <w:rsid w:val="00580190"/>
    <w:rsid w:val="00582B96"/>
    <w:rsid w:val="00582D65"/>
    <w:rsid w:val="005841E5"/>
    <w:rsid w:val="005900A2"/>
    <w:rsid w:val="005915D9"/>
    <w:rsid w:val="00592097"/>
    <w:rsid w:val="005932FA"/>
    <w:rsid w:val="00593F14"/>
    <w:rsid w:val="00595A90"/>
    <w:rsid w:val="005977CF"/>
    <w:rsid w:val="00597E52"/>
    <w:rsid w:val="005A00B6"/>
    <w:rsid w:val="005A4566"/>
    <w:rsid w:val="005B0568"/>
    <w:rsid w:val="005B4039"/>
    <w:rsid w:val="005B42BD"/>
    <w:rsid w:val="005B4539"/>
    <w:rsid w:val="005B496E"/>
    <w:rsid w:val="005B5132"/>
    <w:rsid w:val="005C03F7"/>
    <w:rsid w:val="005C7D36"/>
    <w:rsid w:val="005D00AE"/>
    <w:rsid w:val="005D01E9"/>
    <w:rsid w:val="005D5220"/>
    <w:rsid w:val="005D52FD"/>
    <w:rsid w:val="005D6395"/>
    <w:rsid w:val="005D65BB"/>
    <w:rsid w:val="005E00DC"/>
    <w:rsid w:val="005E2884"/>
    <w:rsid w:val="005E311E"/>
    <w:rsid w:val="005E4C18"/>
    <w:rsid w:val="005E54E4"/>
    <w:rsid w:val="005E774E"/>
    <w:rsid w:val="005F215D"/>
    <w:rsid w:val="005F2B68"/>
    <w:rsid w:val="005F46B0"/>
    <w:rsid w:val="005F4E18"/>
    <w:rsid w:val="005F5A15"/>
    <w:rsid w:val="005F732C"/>
    <w:rsid w:val="00601792"/>
    <w:rsid w:val="00604AF3"/>
    <w:rsid w:val="00605D5B"/>
    <w:rsid w:val="00605DB2"/>
    <w:rsid w:val="00605FF2"/>
    <w:rsid w:val="006078BD"/>
    <w:rsid w:val="00610215"/>
    <w:rsid w:val="006139E4"/>
    <w:rsid w:val="006142FC"/>
    <w:rsid w:val="00614427"/>
    <w:rsid w:val="00615B99"/>
    <w:rsid w:val="0061618A"/>
    <w:rsid w:val="00620022"/>
    <w:rsid w:val="0062365D"/>
    <w:rsid w:val="00623FFC"/>
    <w:rsid w:val="00627142"/>
    <w:rsid w:val="006273FF"/>
    <w:rsid w:val="006300E8"/>
    <w:rsid w:val="0063085B"/>
    <w:rsid w:val="006335D2"/>
    <w:rsid w:val="006367C7"/>
    <w:rsid w:val="00636D1C"/>
    <w:rsid w:val="0063719F"/>
    <w:rsid w:val="00637DF3"/>
    <w:rsid w:val="006402FE"/>
    <w:rsid w:val="00640D0B"/>
    <w:rsid w:val="006470E6"/>
    <w:rsid w:val="0065113C"/>
    <w:rsid w:val="0065136F"/>
    <w:rsid w:val="00654286"/>
    <w:rsid w:val="00655C25"/>
    <w:rsid w:val="00655CBE"/>
    <w:rsid w:val="00662246"/>
    <w:rsid w:val="00664BC6"/>
    <w:rsid w:val="00665119"/>
    <w:rsid w:val="00667327"/>
    <w:rsid w:val="00671016"/>
    <w:rsid w:val="006738B6"/>
    <w:rsid w:val="00673AEB"/>
    <w:rsid w:val="00673FCF"/>
    <w:rsid w:val="0067552B"/>
    <w:rsid w:val="00676534"/>
    <w:rsid w:val="00676E34"/>
    <w:rsid w:val="0067712B"/>
    <w:rsid w:val="0067748C"/>
    <w:rsid w:val="00677F6C"/>
    <w:rsid w:val="00680DC0"/>
    <w:rsid w:val="006815C8"/>
    <w:rsid w:val="00684D4F"/>
    <w:rsid w:val="00687BD8"/>
    <w:rsid w:val="0069061C"/>
    <w:rsid w:val="00692EB8"/>
    <w:rsid w:val="00695E9B"/>
    <w:rsid w:val="006972E6"/>
    <w:rsid w:val="006A08D6"/>
    <w:rsid w:val="006A23F6"/>
    <w:rsid w:val="006A301E"/>
    <w:rsid w:val="006A439D"/>
    <w:rsid w:val="006A76DF"/>
    <w:rsid w:val="006B01B6"/>
    <w:rsid w:val="006B520D"/>
    <w:rsid w:val="006B56E7"/>
    <w:rsid w:val="006B5705"/>
    <w:rsid w:val="006C12B8"/>
    <w:rsid w:val="006C227C"/>
    <w:rsid w:val="006C3C51"/>
    <w:rsid w:val="006C41CC"/>
    <w:rsid w:val="006D01B8"/>
    <w:rsid w:val="006D05F6"/>
    <w:rsid w:val="006D1212"/>
    <w:rsid w:val="006D24BD"/>
    <w:rsid w:val="006D3562"/>
    <w:rsid w:val="006D4E23"/>
    <w:rsid w:val="006D74C1"/>
    <w:rsid w:val="006D7DED"/>
    <w:rsid w:val="006E2222"/>
    <w:rsid w:val="006E30BC"/>
    <w:rsid w:val="006E3F57"/>
    <w:rsid w:val="006E4FB9"/>
    <w:rsid w:val="006E7555"/>
    <w:rsid w:val="006F1B69"/>
    <w:rsid w:val="006F1C44"/>
    <w:rsid w:val="006F2814"/>
    <w:rsid w:val="006F4439"/>
    <w:rsid w:val="006F6F0E"/>
    <w:rsid w:val="00704C33"/>
    <w:rsid w:val="00705355"/>
    <w:rsid w:val="007068E1"/>
    <w:rsid w:val="00711933"/>
    <w:rsid w:val="007145D2"/>
    <w:rsid w:val="0071460F"/>
    <w:rsid w:val="00714AE1"/>
    <w:rsid w:val="00715CC5"/>
    <w:rsid w:val="00716365"/>
    <w:rsid w:val="007179EF"/>
    <w:rsid w:val="00720649"/>
    <w:rsid w:val="00720F0F"/>
    <w:rsid w:val="00721B07"/>
    <w:rsid w:val="00723EDB"/>
    <w:rsid w:val="007242CA"/>
    <w:rsid w:val="007248B7"/>
    <w:rsid w:val="00724D7E"/>
    <w:rsid w:val="007261CB"/>
    <w:rsid w:val="00730947"/>
    <w:rsid w:val="007318ED"/>
    <w:rsid w:val="007326B0"/>
    <w:rsid w:val="00733C28"/>
    <w:rsid w:val="007376C8"/>
    <w:rsid w:val="007405C5"/>
    <w:rsid w:val="007421B0"/>
    <w:rsid w:val="007462C2"/>
    <w:rsid w:val="00746626"/>
    <w:rsid w:val="00755BF4"/>
    <w:rsid w:val="007578B0"/>
    <w:rsid w:val="0076061C"/>
    <w:rsid w:val="00760CDC"/>
    <w:rsid w:val="00765A79"/>
    <w:rsid w:val="00765F8F"/>
    <w:rsid w:val="00767CD6"/>
    <w:rsid w:val="007702B9"/>
    <w:rsid w:val="00771AA6"/>
    <w:rsid w:val="00773937"/>
    <w:rsid w:val="00773BE0"/>
    <w:rsid w:val="0077492D"/>
    <w:rsid w:val="00775274"/>
    <w:rsid w:val="00775E50"/>
    <w:rsid w:val="00776A6E"/>
    <w:rsid w:val="00776B10"/>
    <w:rsid w:val="00780434"/>
    <w:rsid w:val="00782BE9"/>
    <w:rsid w:val="00784365"/>
    <w:rsid w:val="0078481D"/>
    <w:rsid w:val="00785DE7"/>
    <w:rsid w:val="00786216"/>
    <w:rsid w:val="00786F11"/>
    <w:rsid w:val="007902D9"/>
    <w:rsid w:val="00792867"/>
    <w:rsid w:val="00795110"/>
    <w:rsid w:val="00796085"/>
    <w:rsid w:val="00796EDA"/>
    <w:rsid w:val="00796F4D"/>
    <w:rsid w:val="0079719F"/>
    <w:rsid w:val="007976A8"/>
    <w:rsid w:val="007A0250"/>
    <w:rsid w:val="007A10CC"/>
    <w:rsid w:val="007A24BF"/>
    <w:rsid w:val="007A269F"/>
    <w:rsid w:val="007A2E93"/>
    <w:rsid w:val="007A7052"/>
    <w:rsid w:val="007A7F4B"/>
    <w:rsid w:val="007B1402"/>
    <w:rsid w:val="007B1E7E"/>
    <w:rsid w:val="007B337D"/>
    <w:rsid w:val="007B5AD2"/>
    <w:rsid w:val="007B6F35"/>
    <w:rsid w:val="007B7F93"/>
    <w:rsid w:val="007C08AD"/>
    <w:rsid w:val="007C31C2"/>
    <w:rsid w:val="007C46DD"/>
    <w:rsid w:val="007C48F2"/>
    <w:rsid w:val="007C4A68"/>
    <w:rsid w:val="007C51D7"/>
    <w:rsid w:val="007C791E"/>
    <w:rsid w:val="007D03EE"/>
    <w:rsid w:val="007D040C"/>
    <w:rsid w:val="007D1ADF"/>
    <w:rsid w:val="007D1B74"/>
    <w:rsid w:val="007D2FAF"/>
    <w:rsid w:val="007D648B"/>
    <w:rsid w:val="007D7008"/>
    <w:rsid w:val="007E29F1"/>
    <w:rsid w:val="007E361B"/>
    <w:rsid w:val="007E5100"/>
    <w:rsid w:val="007F0517"/>
    <w:rsid w:val="007F07B9"/>
    <w:rsid w:val="007F4933"/>
    <w:rsid w:val="007F5D51"/>
    <w:rsid w:val="007F5F3F"/>
    <w:rsid w:val="00803CD0"/>
    <w:rsid w:val="00804D3E"/>
    <w:rsid w:val="00805546"/>
    <w:rsid w:val="00805C5A"/>
    <w:rsid w:val="0080767E"/>
    <w:rsid w:val="00807ADE"/>
    <w:rsid w:val="00811255"/>
    <w:rsid w:val="00812EDC"/>
    <w:rsid w:val="00812F88"/>
    <w:rsid w:val="00813320"/>
    <w:rsid w:val="0081487F"/>
    <w:rsid w:val="00821049"/>
    <w:rsid w:val="00821B0F"/>
    <w:rsid w:val="008242B8"/>
    <w:rsid w:val="008305A1"/>
    <w:rsid w:val="00831139"/>
    <w:rsid w:val="0083712C"/>
    <w:rsid w:val="00837A2A"/>
    <w:rsid w:val="00837D45"/>
    <w:rsid w:val="008400BE"/>
    <w:rsid w:val="00840797"/>
    <w:rsid w:val="00841EA4"/>
    <w:rsid w:val="008420B0"/>
    <w:rsid w:val="008440D3"/>
    <w:rsid w:val="0084521C"/>
    <w:rsid w:val="008502D7"/>
    <w:rsid w:val="0085215F"/>
    <w:rsid w:val="00852CB8"/>
    <w:rsid w:val="0085312F"/>
    <w:rsid w:val="0085590F"/>
    <w:rsid w:val="008600E4"/>
    <w:rsid w:val="0086142E"/>
    <w:rsid w:val="00861A4C"/>
    <w:rsid w:val="00861C95"/>
    <w:rsid w:val="0086207D"/>
    <w:rsid w:val="0086268E"/>
    <w:rsid w:val="00862DFE"/>
    <w:rsid w:val="008635E0"/>
    <w:rsid w:val="008636C5"/>
    <w:rsid w:val="00867599"/>
    <w:rsid w:val="00870F43"/>
    <w:rsid w:val="008714DC"/>
    <w:rsid w:val="00874611"/>
    <w:rsid w:val="00876C17"/>
    <w:rsid w:val="00881296"/>
    <w:rsid w:val="00883E7B"/>
    <w:rsid w:val="008841E9"/>
    <w:rsid w:val="00884431"/>
    <w:rsid w:val="00886D7C"/>
    <w:rsid w:val="00891A13"/>
    <w:rsid w:val="00891CB8"/>
    <w:rsid w:val="00892B3D"/>
    <w:rsid w:val="00893351"/>
    <w:rsid w:val="00894142"/>
    <w:rsid w:val="008943AA"/>
    <w:rsid w:val="00896150"/>
    <w:rsid w:val="0089626C"/>
    <w:rsid w:val="008A1A38"/>
    <w:rsid w:val="008A2342"/>
    <w:rsid w:val="008A5ED0"/>
    <w:rsid w:val="008A5FE9"/>
    <w:rsid w:val="008A6B3D"/>
    <w:rsid w:val="008A7D33"/>
    <w:rsid w:val="008B0026"/>
    <w:rsid w:val="008B5596"/>
    <w:rsid w:val="008B5FB2"/>
    <w:rsid w:val="008B700D"/>
    <w:rsid w:val="008B7B18"/>
    <w:rsid w:val="008C1185"/>
    <w:rsid w:val="008C201E"/>
    <w:rsid w:val="008C22D6"/>
    <w:rsid w:val="008C3FDF"/>
    <w:rsid w:val="008D14A7"/>
    <w:rsid w:val="008D184A"/>
    <w:rsid w:val="008D69B3"/>
    <w:rsid w:val="008E0A78"/>
    <w:rsid w:val="008E11F8"/>
    <w:rsid w:val="008E2223"/>
    <w:rsid w:val="008E7030"/>
    <w:rsid w:val="008E7873"/>
    <w:rsid w:val="008F24FC"/>
    <w:rsid w:val="008F2D07"/>
    <w:rsid w:val="008F4FF6"/>
    <w:rsid w:val="008F651A"/>
    <w:rsid w:val="008F7218"/>
    <w:rsid w:val="0090047A"/>
    <w:rsid w:val="009036A7"/>
    <w:rsid w:val="00906655"/>
    <w:rsid w:val="009103DE"/>
    <w:rsid w:val="00912C78"/>
    <w:rsid w:val="00913FDF"/>
    <w:rsid w:val="00915B43"/>
    <w:rsid w:val="00920588"/>
    <w:rsid w:val="0092165C"/>
    <w:rsid w:val="009232A0"/>
    <w:rsid w:val="00930C84"/>
    <w:rsid w:val="00931145"/>
    <w:rsid w:val="00931346"/>
    <w:rsid w:val="00933AD5"/>
    <w:rsid w:val="00941899"/>
    <w:rsid w:val="00943E7B"/>
    <w:rsid w:val="00946D1E"/>
    <w:rsid w:val="00947715"/>
    <w:rsid w:val="00947827"/>
    <w:rsid w:val="0095035F"/>
    <w:rsid w:val="009527DE"/>
    <w:rsid w:val="00956B73"/>
    <w:rsid w:val="00960205"/>
    <w:rsid w:val="009626CB"/>
    <w:rsid w:val="00962917"/>
    <w:rsid w:val="00962FD0"/>
    <w:rsid w:val="009663CA"/>
    <w:rsid w:val="00966F6B"/>
    <w:rsid w:val="00970AD3"/>
    <w:rsid w:val="00971275"/>
    <w:rsid w:val="00972722"/>
    <w:rsid w:val="009729FE"/>
    <w:rsid w:val="00972D7E"/>
    <w:rsid w:val="009731F7"/>
    <w:rsid w:val="00973655"/>
    <w:rsid w:val="00975F84"/>
    <w:rsid w:val="00977980"/>
    <w:rsid w:val="00982D82"/>
    <w:rsid w:val="00984297"/>
    <w:rsid w:val="009854B5"/>
    <w:rsid w:val="00986134"/>
    <w:rsid w:val="0098680D"/>
    <w:rsid w:val="00986B34"/>
    <w:rsid w:val="00986E7A"/>
    <w:rsid w:val="00987EAE"/>
    <w:rsid w:val="00990270"/>
    <w:rsid w:val="0099061F"/>
    <w:rsid w:val="00990FB0"/>
    <w:rsid w:val="00993EC9"/>
    <w:rsid w:val="00994870"/>
    <w:rsid w:val="009952CC"/>
    <w:rsid w:val="00995988"/>
    <w:rsid w:val="009964E7"/>
    <w:rsid w:val="009A0474"/>
    <w:rsid w:val="009A16A0"/>
    <w:rsid w:val="009A2C9B"/>
    <w:rsid w:val="009A3273"/>
    <w:rsid w:val="009A3523"/>
    <w:rsid w:val="009A5ABF"/>
    <w:rsid w:val="009B120A"/>
    <w:rsid w:val="009B4B2C"/>
    <w:rsid w:val="009B7851"/>
    <w:rsid w:val="009C15AC"/>
    <w:rsid w:val="009C162D"/>
    <w:rsid w:val="009C30A5"/>
    <w:rsid w:val="009C36E4"/>
    <w:rsid w:val="009C4AFC"/>
    <w:rsid w:val="009C52F4"/>
    <w:rsid w:val="009C7795"/>
    <w:rsid w:val="009C7885"/>
    <w:rsid w:val="009C7B5B"/>
    <w:rsid w:val="009D00F2"/>
    <w:rsid w:val="009D0221"/>
    <w:rsid w:val="009D2F8E"/>
    <w:rsid w:val="009D3052"/>
    <w:rsid w:val="009D3D4C"/>
    <w:rsid w:val="009D4F0E"/>
    <w:rsid w:val="009D554F"/>
    <w:rsid w:val="009D62FC"/>
    <w:rsid w:val="009D7342"/>
    <w:rsid w:val="009E0C84"/>
    <w:rsid w:val="009E1B2A"/>
    <w:rsid w:val="009E271F"/>
    <w:rsid w:val="009E3D92"/>
    <w:rsid w:val="009E3E81"/>
    <w:rsid w:val="009E618C"/>
    <w:rsid w:val="009F1A4F"/>
    <w:rsid w:val="009F24E7"/>
    <w:rsid w:val="009F2B49"/>
    <w:rsid w:val="009F2FB0"/>
    <w:rsid w:val="009F34E1"/>
    <w:rsid w:val="009F40AA"/>
    <w:rsid w:val="009F43B8"/>
    <w:rsid w:val="009F4B30"/>
    <w:rsid w:val="009F576D"/>
    <w:rsid w:val="009F6488"/>
    <w:rsid w:val="009F76FD"/>
    <w:rsid w:val="00A0073D"/>
    <w:rsid w:val="00A03C82"/>
    <w:rsid w:val="00A0568F"/>
    <w:rsid w:val="00A060DB"/>
    <w:rsid w:val="00A061A6"/>
    <w:rsid w:val="00A07225"/>
    <w:rsid w:val="00A07CBE"/>
    <w:rsid w:val="00A10F7A"/>
    <w:rsid w:val="00A129A0"/>
    <w:rsid w:val="00A1503E"/>
    <w:rsid w:val="00A1592C"/>
    <w:rsid w:val="00A1705C"/>
    <w:rsid w:val="00A2025D"/>
    <w:rsid w:val="00A20958"/>
    <w:rsid w:val="00A21A50"/>
    <w:rsid w:val="00A22A5C"/>
    <w:rsid w:val="00A22D3E"/>
    <w:rsid w:val="00A2515D"/>
    <w:rsid w:val="00A25555"/>
    <w:rsid w:val="00A26835"/>
    <w:rsid w:val="00A303B6"/>
    <w:rsid w:val="00A35266"/>
    <w:rsid w:val="00A369F4"/>
    <w:rsid w:val="00A370B9"/>
    <w:rsid w:val="00A40B79"/>
    <w:rsid w:val="00A43F68"/>
    <w:rsid w:val="00A45C27"/>
    <w:rsid w:val="00A46728"/>
    <w:rsid w:val="00A47F3C"/>
    <w:rsid w:val="00A507D2"/>
    <w:rsid w:val="00A516A2"/>
    <w:rsid w:val="00A543A9"/>
    <w:rsid w:val="00A60511"/>
    <w:rsid w:val="00A60BEC"/>
    <w:rsid w:val="00A61C91"/>
    <w:rsid w:val="00A62B3E"/>
    <w:rsid w:val="00A6398E"/>
    <w:rsid w:val="00A64867"/>
    <w:rsid w:val="00A6514B"/>
    <w:rsid w:val="00A65B02"/>
    <w:rsid w:val="00A660A3"/>
    <w:rsid w:val="00A662B1"/>
    <w:rsid w:val="00A72064"/>
    <w:rsid w:val="00A7229F"/>
    <w:rsid w:val="00A86286"/>
    <w:rsid w:val="00A91FDE"/>
    <w:rsid w:val="00A9201A"/>
    <w:rsid w:val="00A92F77"/>
    <w:rsid w:val="00A9305B"/>
    <w:rsid w:val="00A953DA"/>
    <w:rsid w:val="00A97850"/>
    <w:rsid w:val="00AA0D1A"/>
    <w:rsid w:val="00AA4C45"/>
    <w:rsid w:val="00AA522B"/>
    <w:rsid w:val="00AB5245"/>
    <w:rsid w:val="00AC025C"/>
    <w:rsid w:val="00AC1D1A"/>
    <w:rsid w:val="00AC2FA0"/>
    <w:rsid w:val="00AC71A1"/>
    <w:rsid w:val="00AC78A3"/>
    <w:rsid w:val="00AD0311"/>
    <w:rsid w:val="00AD0B61"/>
    <w:rsid w:val="00AD154D"/>
    <w:rsid w:val="00AD3502"/>
    <w:rsid w:val="00AD5440"/>
    <w:rsid w:val="00AD61A7"/>
    <w:rsid w:val="00AE063C"/>
    <w:rsid w:val="00AE17F7"/>
    <w:rsid w:val="00AE434A"/>
    <w:rsid w:val="00AE5418"/>
    <w:rsid w:val="00AF0087"/>
    <w:rsid w:val="00AF1AD5"/>
    <w:rsid w:val="00AF1D15"/>
    <w:rsid w:val="00AF3509"/>
    <w:rsid w:val="00AF517F"/>
    <w:rsid w:val="00B006CF"/>
    <w:rsid w:val="00B00C1D"/>
    <w:rsid w:val="00B01102"/>
    <w:rsid w:val="00B0474A"/>
    <w:rsid w:val="00B047E8"/>
    <w:rsid w:val="00B12664"/>
    <w:rsid w:val="00B130F9"/>
    <w:rsid w:val="00B137BE"/>
    <w:rsid w:val="00B13F86"/>
    <w:rsid w:val="00B14EAC"/>
    <w:rsid w:val="00B15357"/>
    <w:rsid w:val="00B1640D"/>
    <w:rsid w:val="00B20371"/>
    <w:rsid w:val="00B22058"/>
    <w:rsid w:val="00B247D4"/>
    <w:rsid w:val="00B342D3"/>
    <w:rsid w:val="00B35FC7"/>
    <w:rsid w:val="00B37DB2"/>
    <w:rsid w:val="00B40833"/>
    <w:rsid w:val="00B40CD7"/>
    <w:rsid w:val="00B418E9"/>
    <w:rsid w:val="00B44544"/>
    <w:rsid w:val="00B462C0"/>
    <w:rsid w:val="00B46EE2"/>
    <w:rsid w:val="00B51AB3"/>
    <w:rsid w:val="00B535D1"/>
    <w:rsid w:val="00B55FE6"/>
    <w:rsid w:val="00B609C8"/>
    <w:rsid w:val="00B60FBE"/>
    <w:rsid w:val="00B619C6"/>
    <w:rsid w:val="00B61C06"/>
    <w:rsid w:val="00B61EF1"/>
    <w:rsid w:val="00B64692"/>
    <w:rsid w:val="00B6586A"/>
    <w:rsid w:val="00B667FB"/>
    <w:rsid w:val="00B66863"/>
    <w:rsid w:val="00B671F0"/>
    <w:rsid w:val="00B67604"/>
    <w:rsid w:val="00B71CE7"/>
    <w:rsid w:val="00B732EE"/>
    <w:rsid w:val="00B74528"/>
    <w:rsid w:val="00B74902"/>
    <w:rsid w:val="00B7498B"/>
    <w:rsid w:val="00B751DA"/>
    <w:rsid w:val="00B763B7"/>
    <w:rsid w:val="00B76BC0"/>
    <w:rsid w:val="00B76BD5"/>
    <w:rsid w:val="00B82507"/>
    <w:rsid w:val="00B8338F"/>
    <w:rsid w:val="00B83F42"/>
    <w:rsid w:val="00B83FD1"/>
    <w:rsid w:val="00B91FC3"/>
    <w:rsid w:val="00B92262"/>
    <w:rsid w:val="00B923A5"/>
    <w:rsid w:val="00B92518"/>
    <w:rsid w:val="00B96989"/>
    <w:rsid w:val="00BA0181"/>
    <w:rsid w:val="00BA08A0"/>
    <w:rsid w:val="00BA4AE0"/>
    <w:rsid w:val="00BA5853"/>
    <w:rsid w:val="00BA6957"/>
    <w:rsid w:val="00BA7176"/>
    <w:rsid w:val="00BA7436"/>
    <w:rsid w:val="00BB1279"/>
    <w:rsid w:val="00BB5A8B"/>
    <w:rsid w:val="00BC1FCA"/>
    <w:rsid w:val="00BC2079"/>
    <w:rsid w:val="00BC4791"/>
    <w:rsid w:val="00BC5BA2"/>
    <w:rsid w:val="00BC65E4"/>
    <w:rsid w:val="00BC6791"/>
    <w:rsid w:val="00BC79DE"/>
    <w:rsid w:val="00BC7A2A"/>
    <w:rsid w:val="00BD07D1"/>
    <w:rsid w:val="00BD1CB2"/>
    <w:rsid w:val="00BD767F"/>
    <w:rsid w:val="00BD78B7"/>
    <w:rsid w:val="00BD7B2A"/>
    <w:rsid w:val="00BE12E8"/>
    <w:rsid w:val="00BE2103"/>
    <w:rsid w:val="00BE3132"/>
    <w:rsid w:val="00BE6615"/>
    <w:rsid w:val="00BE6920"/>
    <w:rsid w:val="00BE724A"/>
    <w:rsid w:val="00BF0363"/>
    <w:rsid w:val="00BF4BE5"/>
    <w:rsid w:val="00BF59D2"/>
    <w:rsid w:val="00BF66C7"/>
    <w:rsid w:val="00BF697A"/>
    <w:rsid w:val="00BF7697"/>
    <w:rsid w:val="00C02672"/>
    <w:rsid w:val="00C0304A"/>
    <w:rsid w:val="00C04775"/>
    <w:rsid w:val="00C05C92"/>
    <w:rsid w:val="00C07F4D"/>
    <w:rsid w:val="00C12F2C"/>
    <w:rsid w:val="00C13C31"/>
    <w:rsid w:val="00C24F55"/>
    <w:rsid w:val="00C2666F"/>
    <w:rsid w:val="00C26961"/>
    <w:rsid w:val="00C27816"/>
    <w:rsid w:val="00C35B6C"/>
    <w:rsid w:val="00C36A07"/>
    <w:rsid w:val="00C36F28"/>
    <w:rsid w:val="00C443F8"/>
    <w:rsid w:val="00C44C06"/>
    <w:rsid w:val="00C45B3D"/>
    <w:rsid w:val="00C464DA"/>
    <w:rsid w:val="00C50E24"/>
    <w:rsid w:val="00C51885"/>
    <w:rsid w:val="00C5396B"/>
    <w:rsid w:val="00C558C1"/>
    <w:rsid w:val="00C55E4D"/>
    <w:rsid w:val="00C56CBF"/>
    <w:rsid w:val="00C60459"/>
    <w:rsid w:val="00C63157"/>
    <w:rsid w:val="00C64A33"/>
    <w:rsid w:val="00C658CB"/>
    <w:rsid w:val="00C66057"/>
    <w:rsid w:val="00C667C2"/>
    <w:rsid w:val="00C71ECF"/>
    <w:rsid w:val="00C73092"/>
    <w:rsid w:val="00C73864"/>
    <w:rsid w:val="00C74029"/>
    <w:rsid w:val="00C75CB2"/>
    <w:rsid w:val="00C76A60"/>
    <w:rsid w:val="00C76BE5"/>
    <w:rsid w:val="00C77494"/>
    <w:rsid w:val="00C80067"/>
    <w:rsid w:val="00C818F1"/>
    <w:rsid w:val="00C8275D"/>
    <w:rsid w:val="00C82F64"/>
    <w:rsid w:val="00C83056"/>
    <w:rsid w:val="00C857F7"/>
    <w:rsid w:val="00C86045"/>
    <w:rsid w:val="00C86C26"/>
    <w:rsid w:val="00C87CB9"/>
    <w:rsid w:val="00C9196B"/>
    <w:rsid w:val="00C95A8A"/>
    <w:rsid w:val="00CA0609"/>
    <w:rsid w:val="00CA0941"/>
    <w:rsid w:val="00CA1322"/>
    <w:rsid w:val="00CA4CB9"/>
    <w:rsid w:val="00CA67DF"/>
    <w:rsid w:val="00CA78A3"/>
    <w:rsid w:val="00CB29A6"/>
    <w:rsid w:val="00CB66A5"/>
    <w:rsid w:val="00CC38C3"/>
    <w:rsid w:val="00CC514A"/>
    <w:rsid w:val="00CC644B"/>
    <w:rsid w:val="00CD15CE"/>
    <w:rsid w:val="00CD1B1A"/>
    <w:rsid w:val="00CD1F5A"/>
    <w:rsid w:val="00CD20FE"/>
    <w:rsid w:val="00CD41A2"/>
    <w:rsid w:val="00CD450F"/>
    <w:rsid w:val="00CD7AE5"/>
    <w:rsid w:val="00CE0549"/>
    <w:rsid w:val="00CE2FF1"/>
    <w:rsid w:val="00CE4C82"/>
    <w:rsid w:val="00CF02AE"/>
    <w:rsid w:val="00CF33FF"/>
    <w:rsid w:val="00CF554F"/>
    <w:rsid w:val="00CF669C"/>
    <w:rsid w:val="00D00E39"/>
    <w:rsid w:val="00D0142D"/>
    <w:rsid w:val="00D03B08"/>
    <w:rsid w:val="00D054FE"/>
    <w:rsid w:val="00D1341C"/>
    <w:rsid w:val="00D13CE2"/>
    <w:rsid w:val="00D14C22"/>
    <w:rsid w:val="00D16735"/>
    <w:rsid w:val="00D175DA"/>
    <w:rsid w:val="00D20CD9"/>
    <w:rsid w:val="00D22193"/>
    <w:rsid w:val="00D23261"/>
    <w:rsid w:val="00D23997"/>
    <w:rsid w:val="00D244AE"/>
    <w:rsid w:val="00D2583B"/>
    <w:rsid w:val="00D27AB4"/>
    <w:rsid w:val="00D30E3D"/>
    <w:rsid w:val="00D345CD"/>
    <w:rsid w:val="00D34C18"/>
    <w:rsid w:val="00D34C72"/>
    <w:rsid w:val="00D358DF"/>
    <w:rsid w:val="00D35EC4"/>
    <w:rsid w:val="00D36BAA"/>
    <w:rsid w:val="00D3741F"/>
    <w:rsid w:val="00D40225"/>
    <w:rsid w:val="00D41154"/>
    <w:rsid w:val="00D420CF"/>
    <w:rsid w:val="00D45FD4"/>
    <w:rsid w:val="00D47471"/>
    <w:rsid w:val="00D47AEB"/>
    <w:rsid w:val="00D50EEE"/>
    <w:rsid w:val="00D5256B"/>
    <w:rsid w:val="00D52D65"/>
    <w:rsid w:val="00D537CA"/>
    <w:rsid w:val="00D60B5D"/>
    <w:rsid w:val="00D61F3D"/>
    <w:rsid w:val="00D63418"/>
    <w:rsid w:val="00D63B03"/>
    <w:rsid w:val="00D63E96"/>
    <w:rsid w:val="00D6633C"/>
    <w:rsid w:val="00D71E44"/>
    <w:rsid w:val="00D732DB"/>
    <w:rsid w:val="00D74A35"/>
    <w:rsid w:val="00D74C55"/>
    <w:rsid w:val="00D8018C"/>
    <w:rsid w:val="00D82833"/>
    <w:rsid w:val="00D859CE"/>
    <w:rsid w:val="00D85E5E"/>
    <w:rsid w:val="00D86AE7"/>
    <w:rsid w:val="00D8755C"/>
    <w:rsid w:val="00D920CE"/>
    <w:rsid w:val="00D92ECA"/>
    <w:rsid w:val="00D9398C"/>
    <w:rsid w:val="00D94A3E"/>
    <w:rsid w:val="00D95C3D"/>
    <w:rsid w:val="00D97B4B"/>
    <w:rsid w:val="00DA1154"/>
    <w:rsid w:val="00DA240E"/>
    <w:rsid w:val="00DA359D"/>
    <w:rsid w:val="00DA3968"/>
    <w:rsid w:val="00DA6053"/>
    <w:rsid w:val="00DA67DB"/>
    <w:rsid w:val="00DA79C2"/>
    <w:rsid w:val="00DB0D97"/>
    <w:rsid w:val="00DB489D"/>
    <w:rsid w:val="00DB667F"/>
    <w:rsid w:val="00DB7244"/>
    <w:rsid w:val="00DC188E"/>
    <w:rsid w:val="00DC432B"/>
    <w:rsid w:val="00DC5744"/>
    <w:rsid w:val="00DC630B"/>
    <w:rsid w:val="00DC7546"/>
    <w:rsid w:val="00DC7FEF"/>
    <w:rsid w:val="00DD0302"/>
    <w:rsid w:val="00DD05DF"/>
    <w:rsid w:val="00DD197B"/>
    <w:rsid w:val="00DD1EFE"/>
    <w:rsid w:val="00DD25EE"/>
    <w:rsid w:val="00DD2A98"/>
    <w:rsid w:val="00DD72E6"/>
    <w:rsid w:val="00DD7F5D"/>
    <w:rsid w:val="00DE07BA"/>
    <w:rsid w:val="00DE3A08"/>
    <w:rsid w:val="00DE49E5"/>
    <w:rsid w:val="00DE661D"/>
    <w:rsid w:val="00DE7680"/>
    <w:rsid w:val="00DF2787"/>
    <w:rsid w:val="00E01756"/>
    <w:rsid w:val="00E01C7C"/>
    <w:rsid w:val="00E02005"/>
    <w:rsid w:val="00E07A61"/>
    <w:rsid w:val="00E10900"/>
    <w:rsid w:val="00E12CE7"/>
    <w:rsid w:val="00E13FE2"/>
    <w:rsid w:val="00E15C4F"/>
    <w:rsid w:val="00E15C90"/>
    <w:rsid w:val="00E16265"/>
    <w:rsid w:val="00E1670C"/>
    <w:rsid w:val="00E17E2E"/>
    <w:rsid w:val="00E201B0"/>
    <w:rsid w:val="00E2248A"/>
    <w:rsid w:val="00E23FA0"/>
    <w:rsid w:val="00E246A0"/>
    <w:rsid w:val="00E2630E"/>
    <w:rsid w:val="00E27EF1"/>
    <w:rsid w:val="00E32A3B"/>
    <w:rsid w:val="00E34685"/>
    <w:rsid w:val="00E37215"/>
    <w:rsid w:val="00E37574"/>
    <w:rsid w:val="00E4175E"/>
    <w:rsid w:val="00E442F9"/>
    <w:rsid w:val="00E44950"/>
    <w:rsid w:val="00E45795"/>
    <w:rsid w:val="00E4662D"/>
    <w:rsid w:val="00E47398"/>
    <w:rsid w:val="00E52A83"/>
    <w:rsid w:val="00E56B23"/>
    <w:rsid w:val="00E56D13"/>
    <w:rsid w:val="00E61216"/>
    <w:rsid w:val="00E629E9"/>
    <w:rsid w:val="00E64043"/>
    <w:rsid w:val="00E64A9A"/>
    <w:rsid w:val="00E7322E"/>
    <w:rsid w:val="00E735FC"/>
    <w:rsid w:val="00E754F7"/>
    <w:rsid w:val="00E76306"/>
    <w:rsid w:val="00E77967"/>
    <w:rsid w:val="00E7797B"/>
    <w:rsid w:val="00E8304E"/>
    <w:rsid w:val="00E861B8"/>
    <w:rsid w:val="00E87005"/>
    <w:rsid w:val="00E876FD"/>
    <w:rsid w:val="00E91AE8"/>
    <w:rsid w:val="00E92739"/>
    <w:rsid w:val="00E929A8"/>
    <w:rsid w:val="00E96404"/>
    <w:rsid w:val="00E97E5F"/>
    <w:rsid w:val="00EA3598"/>
    <w:rsid w:val="00EA5419"/>
    <w:rsid w:val="00EA5CE3"/>
    <w:rsid w:val="00EB2B4D"/>
    <w:rsid w:val="00EB2F0D"/>
    <w:rsid w:val="00EB3DE8"/>
    <w:rsid w:val="00EC0C0F"/>
    <w:rsid w:val="00EC37DF"/>
    <w:rsid w:val="00EC3BD6"/>
    <w:rsid w:val="00EC4A5F"/>
    <w:rsid w:val="00EC6275"/>
    <w:rsid w:val="00EC6DEE"/>
    <w:rsid w:val="00EC7E01"/>
    <w:rsid w:val="00ED6AEB"/>
    <w:rsid w:val="00ED7D1B"/>
    <w:rsid w:val="00EE05BC"/>
    <w:rsid w:val="00EE2A59"/>
    <w:rsid w:val="00EE5025"/>
    <w:rsid w:val="00EE557D"/>
    <w:rsid w:val="00EE6FD1"/>
    <w:rsid w:val="00EF0758"/>
    <w:rsid w:val="00EF253F"/>
    <w:rsid w:val="00EF3E71"/>
    <w:rsid w:val="00EF3EA0"/>
    <w:rsid w:val="00EF532D"/>
    <w:rsid w:val="00EF57C1"/>
    <w:rsid w:val="00EF5BB9"/>
    <w:rsid w:val="00EF625B"/>
    <w:rsid w:val="00EF6453"/>
    <w:rsid w:val="00EF74C2"/>
    <w:rsid w:val="00F03954"/>
    <w:rsid w:val="00F04BB7"/>
    <w:rsid w:val="00F05B2C"/>
    <w:rsid w:val="00F068E3"/>
    <w:rsid w:val="00F128B4"/>
    <w:rsid w:val="00F1401B"/>
    <w:rsid w:val="00F1588C"/>
    <w:rsid w:val="00F15AC7"/>
    <w:rsid w:val="00F163BC"/>
    <w:rsid w:val="00F20991"/>
    <w:rsid w:val="00F22E53"/>
    <w:rsid w:val="00F230BD"/>
    <w:rsid w:val="00F24EC2"/>
    <w:rsid w:val="00F26D9F"/>
    <w:rsid w:val="00F313A0"/>
    <w:rsid w:val="00F34541"/>
    <w:rsid w:val="00F352CA"/>
    <w:rsid w:val="00F35642"/>
    <w:rsid w:val="00F37AD9"/>
    <w:rsid w:val="00F40B40"/>
    <w:rsid w:val="00F42CA6"/>
    <w:rsid w:val="00F44649"/>
    <w:rsid w:val="00F454C6"/>
    <w:rsid w:val="00F475EC"/>
    <w:rsid w:val="00F47BF6"/>
    <w:rsid w:val="00F515F7"/>
    <w:rsid w:val="00F5276C"/>
    <w:rsid w:val="00F52BDD"/>
    <w:rsid w:val="00F55BFF"/>
    <w:rsid w:val="00F612B2"/>
    <w:rsid w:val="00F6150B"/>
    <w:rsid w:val="00F6272B"/>
    <w:rsid w:val="00F67BC3"/>
    <w:rsid w:val="00F70174"/>
    <w:rsid w:val="00F708FB"/>
    <w:rsid w:val="00F70B86"/>
    <w:rsid w:val="00F71B86"/>
    <w:rsid w:val="00F751CD"/>
    <w:rsid w:val="00F75525"/>
    <w:rsid w:val="00F77DA1"/>
    <w:rsid w:val="00F8038E"/>
    <w:rsid w:val="00F80C48"/>
    <w:rsid w:val="00F81790"/>
    <w:rsid w:val="00F834B7"/>
    <w:rsid w:val="00F84A9E"/>
    <w:rsid w:val="00F8532E"/>
    <w:rsid w:val="00F85F56"/>
    <w:rsid w:val="00F86FC6"/>
    <w:rsid w:val="00F87DB6"/>
    <w:rsid w:val="00F90192"/>
    <w:rsid w:val="00F9246D"/>
    <w:rsid w:val="00F9324C"/>
    <w:rsid w:val="00F9337F"/>
    <w:rsid w:val="00F944C6"/>
    <w:rsid w:val="00F95BC3"/>
    <w:rsid w:val="00F95C0C"/>
    <w:rsid w:val="00F97652"/>
    <w:rsid w:val="00FA177B"/>
    <w:rsid w:val="00FA2324"/>
    <w:rsid w:val="00FA25EC"/>
    <w:rsid w:val="00FA2A57"/>
    <w:rsid w:val="00FA3547"/>
    <w:rsid w:val="00FA36E1"/>
    <w:rsid w:val="00FA3A35"/>
    <w:rsid w:val="00FA71EB"/>
    <w:rsid w:val="00FB1342"/>
    <w:rsid w:val="00FB266D"/>
    <w:rsid w:val="00FB2CD4"/>
    <w:rsid w:val="00FB3382"/>
    <w:rsid w:val="00FB3FC2"/>
    <w:rsid w:val="00FB4CED"/>
    <w:rsid w:val="00FB5115"/>
    <w:rsid w:val="00FB5F4E"/>
    <w:rsid w:val="00FB66FC"/>
    <w:rsid w:val="00FB7815"/>
    <w:rsid w:val="00FB7E93"/>
    <w:rsid w:val="00FC187C"/>
    <w:rsid w:val="00FC2020"/>
    <w:rsid w:val="00FC21B6"/>
    <w:rsid w:val="00FC2D93"/>
    <w:rsid w:val="00FC3A74"/>
    <w:rsid w:val="00FC5242"/>
    <w:rsid w:val="00FC6882"/>
    <w:rsid w:val="00FD0291"/>
    <w:rsid w:val="00FD4AF3"/>
    <w:rsid w:val="00FD5A34"/>
    <w:rsid w:val="00FE0517"/>
    <w:rsid w:val="00FE068E"/>
    <w:rsid w:val="00FE07A8"/>
    <w:rsid w:val="00FE292E"/>
    <w:rsid w:val="00FE4AF3"/>
    <w:rsid w:val="00FF052A"/>
    <w:rsid w:val="00FF05EF"/>
    <w:rsid w:val="00FF36D0"/>
    <w:rsid w:val="00FF3873"/>
    <w:rsid w:val="00FF606D"/>
    <w:rsid w:val="00FF7B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07FC7A3"/>
  <w15:docId w15:val="{A8840FDD-2F6F-4EF0-99D9-4F67092DA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0BC4"/>
    <w:rPr>
      <w:rFonts w:ascii="Times New Roman" w:eastAsia="Times New Roman" w:hAnsi="Times New Roman" w:cs="Times New Roman"/>
      <w:sz w:val="24"/>
      <w:szCs w:val="24"/>
    </w:rPr>
  </w:style>
  <w:style w:type="paragraph" w:styleId="Heading1">
    <w:name w:val="heading 1"/>
    <w:basedOn w:val="Normal"/>
    <w:link w:val="Heading1Char"/>
    <w:uiPriority w:val="9"/>
    <w:qFormat/>
    <w:rsid w:val="00874611"/>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D16735"/>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link w:val="Heading3Char"/>
    <w:uiPriority w:val="9"/>
    <w:qFormat/>
    <w:rsid w:val="00D16735"/>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semiHidden/>
    <w:unhideWhenUsed/>
    <w:qFormat/>
    <w:rsid w:val="00D1673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461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1673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1673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16735"/>
    <w:rPr>
      <w:rFonts w:asciiTheme="majorHAnsi" w:eastAsiaTheme="majorEastAsia" w:hAnsiTheme="majorHAnsi" w:cstheme="majorBidi"/>
      <w:b/>
      <w:bCs/>
      <w:i/>
      <w:iCs/>
      <w:color w:val="4F81BD" w:themeColor="accent1"/>
      <w:sz w:val="26"/>
      <w:szCs w:val="20"/>
    </w:rPr>
  </w:style>
  <w:style w:type="paragraph" w:styleId="Footer">
    <w:name w:val="footer"/>
    <w:basedOn w:val="Normal"/>
    <w:link w:val="FooterChar"/>
    <w:uiPriority w:val="99"/>
    <w:rsid w:val="0023436B"/>
    <w:pPr>
      <w:tabs>
        <w:tab w:val="center" w:pos="4320"/>
        <w:tab w:val="right" w:pos="8640"/>
      </w:tabs>
    </w:pPr>
  </w:style>
  <w:style w:type="character" w:customStyle="1" w:styleId="FooterChar">
    <w:name w:val="Footer Char"/>
    <w:basedOn w:val="DefaultParagraphFont"/>
    <w:link w:val="Footer"/>
    <w:uiPriority w:val="99"/>
    <w:rsid w:val="0023436B"/>
    <w:rPr>
      <w:rFonts w:ascii="Times New Roman" w:eastAsia="Times New Roman" w:hAnsi="Times New Roman" w:cs="Times New Roman"/>
      <w:sz w:val="26"/>
      <w:szCs w:val="20"/>
    </w:rPr>
  </w:style>
  <w:style w:type="paragraph" w:styleId="Header">
    <w:name w:val="header"/>
    <w:basedOn w:val="Normal"/>
    <w:link w:val="HeaderChar"/>
    <w:rsid w:val="0023436B"/>
    <w:pPr>
      <w:tabs>
        <w:tab w:val="center" w:pos="4320"/>
        <w:tab w:val="right" w:pos="8640"/>
      </w:tabs>
      <w:spacing w:line="480" w:lineRule="atLeast"/>
    </w:pPr>
  </w:style>
  <w:style w:type="character" w:customStyle="1" w:styleId="HeaderChar">
    <w:name w:val="Header Char"/>
    <w:basedOn w:val="DefaultParagraphFont"/>
    <w:link w:val="Header"/>
    <w:rsid w:val="0023436B"/>
    <w:rPr>
      <w:rFonts w:ascii="Times New Roman" w:eastAsia="Times New Roman" w:hAnsi="Times New Roman" w:cs="Times New Roman"/>
      <w:sz w:val="26"/>
      <w:szCs w:val="20"/>
    </w:rPr>
  </w:style>
  <w:style w:type="character" w:styleId="PageNumber">
    <w:name w:val="page number"/>
    <w:basedOn w:val="DefaultParagraphFont"/>
    <w:rsid w:val="0023436B"/>
  </w:style>
  <w:style w:type="character" w:styleId="Hyperlink">
    <w:name w:val="Hyperlink"/>
    <w:uiPriority w:val="99"/>
    <w:rsid w:val="0023436B"/>
    <w:rPr>
      <w:color w:val="0000FF"/>
      <w:u w:val="single"/>
    </w:rPr>
  </w:style>
  <w:style w:type="paragraph" w:customStyle="1" w:styleId="singlespacing">
    <w:name w:val="singlespacing"/>
    <w:basedOn w:val="Normal"/>
    <w:rsid w:val="0023436B"/>
    <w:pPr>
      <w:spacing w:before="100" w:beforeAutospacing="1" w:after="100" w:afterAutospacing="1"/>
    </w:pPr>
  </w:style>
  <w:style w:type="paragraph" w:styleId="BalloonText">
    <w:name w:val="Balloon Text"/>
    <w:basedOn w:val="Normal"/>
    <w:link w:val="BalloonTextChar"/>
    <w:uiPriority w:val="99"/>
    <w:semiHidden/>
    <w:unhideWhenUsed/>
    <w:rsid w:val="00027556"/>
    <w:rPr>
      <w:rFonts w:ascii="Tahoma" w:hAnsi="Tahoma" w:cs="Tahoma"/>
      <w:sz w:val="16"/>
      <w:szCs w:val="16"/>
    </w:rPr>
  </w:style>
  <w:style w:type="character" w:customStyle="1" w:styleId="BalloonTextChar">
    <w:name w:val="Balloon Text Char"/>
    <w:basedOn w:val="DefaultParagraphFont"/>
    <w:link w:val="BalloonText"/>
    <w:uiPriority w:val="99"/>
    <w:semiHidden/>
    <w:rsid w:val="00027556"/>
    <w:rPr>
      <w:rFonts w:ascii="Tahoma" w:eastAsia="Times New Roman" w:hAnsi="Tahoma" w:cs="Tahoma"/>
      <w:sz w:val="16"/>
      <w:szCs w:val="16"/>
    </w:rPr>
  </w:style>
  <w:style w:type="paragraph" w:styleId="FootnoteText">
    <w:name w:val="footnote text"/>
    <w:basedOn w:val="Normal"/>
    <w:link w:val="FootnoteTextChar"/>
    <w:uiPriority w:val="99"/>
    <w:semiHidden/>
    <w:unhideWhenUsed/>
    <w:rsid w:val="00027556"/>
    <w:rPr>
      <w:rFonts w:asciiTheme="minorHAnsi" w:eastAsiaTheme="minorHAnsi" w:hAnsiTheme="minorHAnsi" w:cstheme="minorBidi"/>
      <w:sz w:val="20"/>
    </w:rPr>
  </w:style>
  <w:style w:type="character" w:customStyle="1" w:styleId="FootnoteTextChar">
    <w:name w:val="Footnote Text Char"/>
    <w:basedOn w:val="DefaultParagraphFont"/>
    <w:link w:val="FootnoteText"/>
    <w:uiPriority w:val="99"/>
    <w:semiHidden/>
    <w:rsid w:val="00027556"/>
    <w:rPr>
      <w:sz w:val="20"/>
      <w:szCs w:val="20"/>
    </w:rPr>
  </w:style>
  <w:style w:type="character" w:styleId="FootnoteReference">
    <w:name w:val="footnote reference"/>
    <w:basedOn w:val="DefaultParagraphFont"/>
    <w:uiPriority w:val="99"/>
    <w:semiHidden/>
    <w:unhideWhenUsed/>
    <w:rsid w:val="00027556"/>
    <w:rPr>
      <w:vertAlign w:val="superscript"/>
    </w:rPr>
  </w:style>
  <w:style w:type="character" w:customStyle="1" w:styleId="ptext-">
    <w:name w:val="ptext-"/>
    <w:basedOn w:val="DefaultParagraphFont"/>
    <w:rsid w:val="00D60B5D"/>
  </w:style>
  <w:style w:type="character" w:customStyle="1" w:styleId="ptext-5800-63">
    <w:name w:val="ptext-5800-63"/>
    <w:basedOn w:val="DefaultParagraphFont"/>
    <w:rsid w:val="00D60B5D"/>
  </w:style>
  <w:style w:type="paragraph" w:customStyle="1" w:styleId="ecxmsonormal">
    <w:name w:val="ecxmsonormal"/>
    <w:basedOn w:val="Normal"/>
    <w:rsid w:val="00422894"/>
    <w:pPr>
      <w:spacing w:before="100" w:beforeAutospacing="1" w:after="100" w:afterAutospacing="1"/>
    </w:pPr>
  </w:style>
  <w:style w:type="character" w:customStyle="1" w:styleId="address">
    <w:name w:val="address"/>
    <w:basedOn w:val="DefaultParagraphFont"/>
    <w:rsid w:val="00874611"/>
  </w:style>
  <w:style w:type="character" w:customStyle="1" w:styleId="telephone">
    <w:name w:val="telephone"/>
    <w:basedOn w:val="DefaultParagraphFont"/>
    <w:rsid w:val="00874611"/>
  </w:style>
  <w:style w:type="character" w:customStyle="1" w:styleId="street-address">
    <w:name w:val="street-address"/>
    <w:basedOn w:val="DefaultParagraphFont"/>
    <w:rsid w:val="00B6586A"/>
  </w:style>
  <w:style w:type="character" w:customStyle="1" w:styleId="locality">
    <w:name w:val="locality"/>
    <w:basedOn w:val="DefaultParagraphFont"/>
    <w:rsid w:val="00B6586A"/>
  </w:style>
  <w:style w:type="character" w:customStyle="1" w:styleId="region">
    <w:name w:val="region"/>
    <w:basedOn w:val="DefaultParagraphFont"/>
    <w:rsid w:val="00B6586A"/>
  </w:style>
  <w:style w:type="character" w:customStyle="1" w:styleId="postal-code">
    <w:name w:val="postal-code"/>
    <w:basedOn w:val="DefaultParagraphFont"/>
    <w:rsid w:val="00B6586A"/>
  </w:style>
  <w:style w:type="character" w:customStyle="1" w:styleId="st">
    <w:name w:val="st"/>
    <w:basedOn w:val="DefaultParagraphFont"/>
    <w:rsid w:val="000A22D2"/>
  </w:style>
  <w:style w:type="table" w:styleId="TableGrid">
    <w:name w:val="Table Grid"/>
    <w:basedOn w:val="TableNormal"/>
    <w:uiPriority w:val="59"/>
    <w:rsid w:val="00D374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D14A7"/>
    <w:rPr>
      <w:i/>
      <w:iCs/>
    </w:rPr>
  </w:style>
  <w:style w:type="paragraph" w:styleId="NormalWeb">
    <w:name w:val="Normal (Web)"/>
    <w:basedOn w:val="Normal"/>
    <w:uiPriority w:val="99"/>
    <w:semiHidden/>
    <w:unhideWhenUsed/>
    <w:rsid w:val="00030430"/>
    <w:pPr>
      <w:spacing w:before="100" w:beforeAutospacing="1" w:after="100" w:afterAutospacing="1"/>
    </w:pPr>
  </w:style>
  <w:style w:type="paragraph" w:customStyle="1" w:styleId="Default">
    <w:name w:val="Default"/>
    <w:rsid w:val="003227CA"/>
    <w:pPr>
      <w:autoSpaceDE w:val="0"/>
      <w:autoSpaceDN w:val="0"/>
      <w:adjustRightInd w:val="0"/>
    </w:pPr>
    <w:rPr>
      <w:rFonts w:ascii="Times New Roman" w:hAnsi="Times New Roman" w:cs="Times New Roman"/>
      <w:color w:val="000000"/>
      <w:sz w:val="24"/>
      <w:szCs w:val="24"/>
    </w:rPr>
  </w:style>
  <w:style w:type="character" w:styleId="Strong">
    <w:name w:val="Strong"/>
    <w:basedOn w:val="DefaultParagraphFont"/>
    <w:uiPriority w:val="22"/>
    <w:qFormat/>
    <w:rsid w:val="007A2E93"/>
    <w:rPr>
      <w:b/>
      <w:bCs/>
    </w:rPr>
  </w:style>
  <w:style w:type="paragraph" w:customStyle="1" w:styleId="Pa1">
    <w:name w:val="Pa1"/>
    <w:basedOn w:val="Normal"/>
    <w:next w:val="Normal"/>
    <w:uiPriority w:val="99"/>
    <w:rsid w:val="00D16735"/>
    <w:pPr>
      <w:autoSpaceDE w:val="0"/>
      <w:autoSpaceDN w:val="0"/>
      <w:adjustRightInd w:val="0"/>
      <w:spacing w:line="241" w:lineRule="atLeast"/>
    </w:pPr>
    <w:rPr>
      <w:rFonts w:ascii="Folio Medium" w:eastAsiaTheme="minorHAnsi" w:hAnsi="Folio Medium" w:cstheme="minorBidi"/>
    </w:rPr>
  </w:style>
  <w:style w:type="paragraph" w:customStyle="1" w:styleId="Pa2">
    <w:name w:val="Pa2"/>
    <w:basedOn w:val="Normal"/>
    <w:next w:val="Normal"/>
    <w:uiPriority w:val="99"/>
    <w:rsid w:val="00D16735"/>
    <w:pPr>
      <w:autoSpaceDE w:val="0"/>
      <w:autoSpaceDN w:val="0"/>
      <w:adjustRightInd w:val="0"/>
      <w:spacing w:line="201" w:lineRule="atLeast"/>
    </w:pPr>
    <w:rPr>
      <w:rFonts w:ascii="Folio Medium" w:eastAsiaTheme="minorHAnsi" w:hAnsi="Folio Medium" w:cstheme="minorBidi"/>
    </w:rPr>
  </w:style>
  <w:style w:type="character" w:customStyle="1" w:styleId="A6">
    <w:name w:val="A6"/>
    <w:uiPriority w:val="99"/>
    <w:rsid w:val="00D16735"/>
    <w:rPr>
      <w:rFonts w:ascii="AGaramond" w:hAnsi="AGaramond" w:cs="AGaramond"/>
      <w:color w:val="000000"/>
      <w:sz w:val="20"/>
      <w:szCs w:val="20"/>
    </w:rPr>
  </w:style>
  <w:style w:type="paragraph" w:customStyle="1" w:styleId="Pa0">
    <w:name w:val="Pa0"/>
    <w:basedOn w:val="Normal"/>
    <w:next w:val="Normal"/>
    <w:uiPriority w:val="99"/>
    <w:rsid w:val="00D16735"/>
    <w:pPr>
      <w:autoSpaceDE w:val="0"/>
      <w:autoSpaceDN w:val="0"/>
      <w:adjustRightInd w:val="0"/>
      <w:spacing w:line="241" w:lineRule="atLeast"/>
    </w:pPr>
    <w:rPr>
      <w:rFonts w:ascii="Folio Medium" w:eastAsiaTheme="minorHAnsi" w:hAnsi="Folio Medium" w:cstheme="minorBidi"/>
    </w:rPr>
  </w:style>
  <w:style w:type="character" w:customStyle="1" w:styleId="A0">
    <w:name w:val="A0"/>
    <w:uiPriority w:val="99"/>
    <w:rsid w:val="00D16735"/>
    <w:rPr>
      <w:rFonts w:cs="Folio Medium"/>
      <w:b/>
      <w:bCs/>
      <w:color w:val="000000"/>
      <w:sz w:val="14"/>
      <w:szCs w:val="14"/>
    </w:rPr>
  </w:style>
  <w:style w:type="paragraph" w:customStyle="1" w:styleId="statutory-body">
    <w:name w:val="statutory-body"/>
    <w:basedOn w:val="Normal"/>
    <w:rsid w:val="00D16735"/>
    <w:pPr>
      <w:spacing w:before="100" w:beforeAutospacing="1" w:after="100" w:afterAutospacing="1"/>
    </w:pPr>
  </w:style>
  <w:style w:type="paragraph" w:customStyle="1" w:styleId="statutory-body-1em">
    <w:name w:val="statutory-body-1em"/>
    <w:basedOn w:val="Normal"/>
    <w:rsid w:val="00D16735"/>
    <w:pPr>
      <w:spacing w:before="100" w:beforeAutospacing="1" w:after="100" w:afterAutospacing="1"/>
    </w:pPr>
  </w:style>
  <w:style w:type="paragraph" w:customStyle="1" w:styleId="first">
    <w:name w:val="first"/>
    <w:basedOn w:val="Normal"/>
    <w:rsid w:val="00D16735"/>
    <w:pPr>
      <w:spacing w:before="100" w:beforeAutospacing="1" w:after="100" w:afterAutospacing="1"/>
    </w:pPr>
  </w:style>
  <w:style w:type="paragraph" w:styleId="HTMLPreformatted">
    <w:name w:val="HTML Preformatted"/>
    <w:basedOn w:val="Normal"/>
    <w:link w:val="HTMLPreformattedChar"/>
    <w:uiPriority w:val="99"/>
    <w:semiHidden/>
    <w:unhideWhenUsed/>
    <w:rsid w:val="007F0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7F0517"/>
    <w:rPr>
      <w:rFonts w:ascii="Courier New" w:eastAsia="Times New Roman" w:hAnsi="Courier New" w:cs="Courier New"/>
      <w:sz w:val="20"/>
      <w:szCs w:val="20"/>
    </w:rPr>
  </w:style>
  <w:style w:type="paragraph" w:customStyle="1" w:styleId="Body">
    <w:name w:val="Body"/>
    <w:basedOn w:val="Normal"/>
    <w:rsid w:val="0046225A"/>
    <w:pPr>
      <w:widowControl w:val="0"/>
      <w:spacing w:line="480" w:lineRule="exact"/>
      <w:ind w:firstLine="720"/>
    </w:pPr>
  </w:style>
  <w:style w:type="paragraph" w:customStyle="1" w:styleId="Table">
    <w:name w:val="Table"/>
    <w:basedOn w:val="Normal"/>
    <w:rsid w:val="0046225A"/>
    <w:pPr>
      <w:widowControl w:val="0"/>
      <w:tabs>
        <w:tab w:val="left" w:pos="1440"/>
      </w:tabs>
      <w:spacing w:line="480" w:lineRule="atLeast"/>
    </w:pPr>
  </w:style>
  <w:style w:type="paragraph" w:customStyle="1" w:styleId="DWTNorm">
    <w:name w:val="DWTNorm"/>
    <w:basedOn w:val="Normal"/>
    <w:rsid w:val="00204CAF"/>
    <w:pPr>
      <w:spacing w:line="480" w:lineRule="exact"/>
      <w:ind w:firstLine="720"/>
    </w:pPr>
  </w:style>
  <w:style w:type="paragraph" w:customStyle="1" w:styleId="source-credit">
    <w:name w:val="source-credit"/>
    <w:basedOn w:val="Normal"/>
    <w:rsid w:val="00287802"/>
    <w:pPr>
      <w:spacing w:before="44"/>
    </w:pPr>
  </w:style>
  <w:style w:type="character" w:customStyle="1" w:styleId="erds-form-label1">
    <w:name w:val="erds-form-label1"/>
    <w:basedOn w:val="DefaultParagraphFont"/>
    <w:rsid w:val="00755BF4"/>
    <w:rPr>
      <w:rFonts w:ascii="Verdana" w:hAnsi="Verdana" w:hint="default"/>
      <w:b/>
      <w:bCs/>
      <w:color w:val="3366FF"/>
      <w:sz w:val="11"/>
      <w:szCs w:val="11"/>
    </w:rPr>
  </w:style>
  <w:style w:type="paragraph" w:customStyle="1" w:styleId="Pa3">
    <w:name w:val="Pa3"/>
    <w:basedOn w:val="Default"/>
    <w:next w:val="Default"/>
    <w:uiPriority w:val="99"/>
    <w:rsid w:val="00EC4A5F"/>
    <w:pPr>
      <w:spacing w:line="201" w:lineRule="atLeast"/>
    </w:pPr>
    <w:rPr>
      <w:rFonts w:ascii="Lucida" w:hAnsi="Lucida" w:cstheme="minorBidi"/>
      <w:color w:val="auto"/>
    </w:rPr>
  </w:style>
  <w:style w:type="character" w:customStyle="1" w:styleId="A1">
    <w:name w:val="A1"/>
    <w:uiPriority w:val="99"/>
    <w:rsid w:val="00EC4A5F"/>
    <w:rPr>
      <w:rFonts w:ascii="Lucida Sans" w:hAnsi="Lucida Sans" w:cs="Lucida Sans"/>
      <w:color w:val="000000"/>
      <w:sz w:val="10"/>
      <w:szCs w:val="10"/>
    </w:rPr>
  </w:style>
  <w:style w:type="character" w:customStyle="1" w:styleId="A5">
    <w:name w:val="A5"/>
    <w:uiPriority w:val="99"/>
    <w:rsid w:val="00190F57"/>
    <w:rPr>
      <w:rFonts w:cs="Lucida"/>
      <w:color w:val="000000"/>
      <w:sz w:val="36"/>
      <w:szCs w:val="36"/>
    </w:rPr>
  </w:style>
  <w:style w:type="character" w:customStyle="1" w:styleId="kno-fv">
    <w:name w:val="kno-fv"/>
    <w:basedOn w:val="DefaultParagraphFont"/>
    <w:rsid w:val="00F128B4"/>
  </w:style>
  <w:style w:type="character" w:customStyle="1" w:styleId="zo">
    <w:name w:val="_zo"/>
    <w:basedOn w:val="DefaultParagraphFont"/>
    <w:rsid w:val="00F128B4"/>
  </w:style>
  <w:style w:type="character" w:customStyle="1" w:styleId="mw-headline">
    <w:name w:val="mw-headline"/>
    <w:basedOn w:val="DefaultParagraphFont"/>
    <w:rsid w:val="004050F5"/>
  </w:style>
  <w:style w:type="paragraph" w:customStyle="1" w:styleId="bodytext">
    <w:name w:val="bodytext"/>
    <w:basedOn w:val="Normal"/>
    <w:rsid w:val="003654CC"/>
    <w:pPr>
      <w:spacing w:before="100" w:beforeAutospacing="1" w:after="100" w:afterAutospacing="1" w:line="300" w:lineRule="atLeast"/>
    </w:pPr>
    <w:rPr>
      <w:rFonts w:ascii="Century Gothic" w:hAnsi="Century Gothic"/>
      <w:color w:val="455560"/>
      <w:sz w:val="20"/>
    </w:rPr>
  </w:style>
  <w:style w:type="paragraph" w:customStyle="1" w:styleId="headline">
    <w:name w:val="headline"/>
    <w:basedOn w:val="Normal"/>
    <w:rsid w:val="003654CC"/>
    <w:pPr>
      <w:spacing w:before="100" w:beforeAutospacing="1" w:after="100" w:afterAutospacing="1" w:line="420" w:lineRule="atLeast"/>
    </w:pPr>
    <w:rPr>
      <w:rFonts w:ascii="Century Gothic" w:hAnsi="Century Gothic"/>
      <w:color w:val="98002E"/>
      <w:sz w:val="36"/>
      <w:szCs w:val="36"/>
    </w:rPr>
  </w:style>
  <w:style w:type="character" w:customStyle="1" w:styleId="field-content">
    <w:name w:val="field-content"/>
    <w:basedOn w:val="DefaultParagraphFont"/>
    <w:rsid w:val="003654CC"/>
  </w:style>
  <w:style w:type="character" w:customStyle="1" w:styleId="views-field">
    <w:name w:val="views-field"/>
    <w:basedOn w:val="DefaultParagraphFont"/>
    <w:rsid w:val="003654CC"/>
  </w:style>
  <w:style w:type="paragraph" w:customStyle="1" w:styleId="name">
    <w:name w:val="name"/>
    <w:basedOn w:val="Normal"/>
    <w:rsid w:val="003654CC"/>
    <w:pPr>
      <w:spacing w:before="48" w:after="150"/>
    </w:pPr>
  </w:style>
  <w:style w:type="paragraph" w:customStyle="1" w:styleId="description">
    <w:name w:val="description"/>
    <w:basedOn w:val="Normal"/>
    <w:rsid w:val="003654CC"/>
    <w:pPr>
      <w:spacing w:before="48" w:after="150"/>
    </w:pPr>
  </w:style>
  <w:style w:type="paragraph" w:customStyle="1" w:styleId="st1">
    <w:name w:val="st1"/>
    <w:basedOn w:val="Normal"/>
    <w:rsid w:val="003654CC"/>
    <w:pPr>
      <w:spacing w:before="48" w:after="150"/>
    </w:pPr>
  </w:style>
  <w:style w:type="paragraph" w:customStyle="1" w:styleId="st2">
    <w:name w:val="st2"/>
    <w:basedOn w:val="Normal"/>
    <w:rsid w:val="003654CC"/>
    <w:pPr>
      <w:spacing w:before="48" w:after="150"/>
    </w:pPr>
  </w:style>
  <w:style w:type="character" w:customStyle="1" w:styleId="cmscitem1054187">
    <w:name w:val="cms_citem_1054187"/>
    <w:basedOn w:val="DefaultParagraphFont"/>
    <w:rsid w:val="003654CC"/>
  </w:style>
  <w:style w:type="character" w:customStyle="1" w:styleId="boldtext1">
    <w:name w:val="boldtext1"/>
    <w:basedOn w:val="DefaultParagraphFont"/>
    <w:rsid w:val="003654CC"/>
    <w:rPr>
      <w:rFonts w:ascii="Verdana" w:hAnsi="Verdana" w:hint="default"/>
      <w:b/>
      <w:bCs/>
      <w:color w:val="000000"/>
      <w:sz w:val="20"/>
      <w:szCs w:val="20"/>
    </w:rPr>
  </w:style>
  <w:style w:type="character" w:customStyle="1" w:styleId="ou">
    <w:name w:val="_ou"/>
    <w:basedOn w:val="DefaultParagraphFont"/>
    <w:rsid w:val="003654CC"/>
  </w:style>
  <w:style w:type="character" w:customStyle="1" w:styleId="nq">
    <w:name w:val="_nq"/>
    <w:basedOn w:val="DefaultParagraphFont"/>
    <w:rsid w:val="003654CC"/>
  </w:style>
  <w:style w:type="character" w:customStyle="1" w:styleId="fax">
    <w:name w:val="fax"/>
    <w:basedOn w:val="DefaultParagraphFont"/>
    <w:rsid w:val="003654CC"/>
  </w:style>
  <w:style w:type="character" w:customStyle="1" w:styleId="cs-fontb1">
    <w:name w:val="cs-fontb1"/>
    <w:basedOn w:val="DefaultParagraphFont"/>
    <w:rsid w:val="003654CC"/>
    <w:rPr>
      <w:b/>
      <w:bCs/>
    </w:rPr>
  </w:style>
  <w:style w:type="character" w:customStyle="1" w:styleId="tmpl-certnumber">
    <w:name w:val="tmpl-certnumber"/>
    <w:basedOn w:val="DefaultParagraphFont"/>
    <w:rsid w:val="003654CC"/>
  </w:style>
  <w:style w:type="character" w:customStyle="1" w:styleId="tmpl-holdingcompany">
    <w:name w:val="tmpl-holdingcompany"/>
    <w:basedOn w:val="DefaultParagraphFont"/>
    <w:rsid w:val="003654CC"/>
  </w:style>
  <w:style w:type="character" w:customStyle="1" w:styleId="tmpl-officecount">
    <w:name w:val="tmpl-officecount"/>
    <w:basedOn w:val="DefaultParagraphFont"/>
    <w:rsid w:val="003654CC"/>
  </w:style>
  <w:style w:type="character" w:customStyle="1" w:styleId="tmpl-stateoffcnt">
    <w:name w:val="tmpl-stateoffcnt"/>
    <w:basedOn w:val="DefaultParagraphFont"/>
    <w:rsid w:val="003654CC"/>
  </w:style>
  <w:style w:type="character" w:customStyle="1" w:styleId="value">
    <w:name w:val="value"/>
    <w:basedOn w:val="DefaultParagraphFont"/>
    <w:rsid w:val="003654CC"/>
  </w:style>
  <w:style w:type="character" w:customStyle="1" w:styleId="active1">
    <w:name w:val="active1"/>
    <w:basedOn w:val="DefaultParagraphFont"/>
    <w:rsid w:val="003654CC"/>
    <w:rPr>
      <w:color w:val="059045"/>
    </w:rPr>
  </w:style>
  <w:style w:type="character" w:customStyle="1" w:styleId="js-inactiveasofsince">
    <w:name w:val="js-inactiveasofsince"/>
    <w:basedOn w:val="DefaultParagraphFont"/>
    <w:rsid w:val="003654CC"/>
  </w:style>
  <w:style w:type="character" w:customStyle="1" w:styleId="tmpl-insureddate">
    <w:name w:val="tmpl-insureddate"/>
    <w:basedOn w:val="DefaultParagraphFont"/>
    <w:rsid w:val="003654CC"/>
  </w:style>
  <w:style w:type="character" w:customStyle="1" w:styleId="tmpl-name">
    <w:name w:val="tmpl-name"/>
    <w:basedOn w:val="DefaultParagraphFont"/>
    <w:rsid w:val="003654CC"/>
  </w:style>
  <w:style w:type="character" w:customStyle="1" w:styleId="tmpl-othareaoffcnt">
    <w:name w:val="tmpl-othareaoffcnt"/>
    <w:basedOn w:val="DefaultParagraphFont"/>
    <w:rsid w:val="003654CC"/>
  </w:style>
  <w:style w:type="character" w:customStyle="1" w:styleId="tmpl-foroffcnt">
    <w:name w:val="tmpl-foroffcnt"/>
    <w:basedOn w:val="DefaultParagraphFont"/>
    <w:rsid w:val="003654CC"/>
  </w:style>
  <w:style w:type="character" w:customStyle="1" w:styleId="tmpl-address">
    <w:name w:val="tmpl-address"/>
    <w:basedOn w:val="DefaultParagraphFont"/>
    <w:rsid w:val="003654CC"/>
  </w:style>
  <w:style w:type="character" w:customStyle="1" w:styleId="tmpl-city">
    <w:name w:val="tmpl-city"/>
    <w:basedOn w:val="DefaultParagraphFont"/>
    <w:rsid w:val="003654CC"/>
  </w:style>
  <w:style w:type="character" w:customStyle="1" w:styleId="tmpl-state">
    <w:name w:val="tmpl-state"/>
    <w:basedOn w:val="DefaultParagraphFont"/>
    <w:rsid w:val="003654CC"/>
  </w:style>
  <w:style w:type="character" w:customStyle="1" w:styleId="tmpl-zip">
    <w:name w:val="tmpl-zip"/>
    <w:basedOn w:val="DefaultParagraphFont"/>
    <w:rsid w:val="003654CC"/>
  </w:style>
  <w:style w:type="character" w:customStyle="1" w:styleId="tmpl-county">
    <w:name w:val="tmpl-county"/>
    <w:basedOn w:val="DefaultParagraphFont"/>
    <w:rsid w:val="003654CC"/>
  </w:style>
  <w:style w:type="character" w:styleId="FollowedHyperlink">
    <w:name w:val="FollowedHyperlink"/>
    <w:basedOn w:val="DefaultParagraphFont"/>
    <w:uiPriority w:val="99"/>
    <w:semiHidden/>
    <w:unhideWhenUsed/>
    <w:rsid w:val="003654CC"/>
    <w:rPr>
      <w:color w:val="800080" w:themeColor="followedHyperlink"/>
      <w:u w:val="single"/>
    </w:rPr>
  </w:style>
  <w:style w:type="character" w:customStyle="1" w:styleId="picbasicinfo2">
    <w:name w:val="picbasicinfo2"/>
    <w:basedOn w:val="DefaultParagraphFont"/>
    <w:rsid w:val="00435A71"/>
  </w:style>
  <w:style w:type="character" w:customStyle="1" w:styleId="watch-title">
    <w:name w:val="watch-title"/>
    <w:basedOn w:val="DefaultParagraphFont"/>
    <w:rsid w:val="007261CB"/>
  </w:style>
  <w:style w:type="paragraph" w:customStyle="1" w:styleId="Normal0">
    <w:name w:val="Normal_0"/>
    <w:qFormat/>
    <w:rsid w:val="00AF1AD5"/>
    <w:rPr>
      <w:rFonts w:ascii="Times" w:eastAsia="Times" w:hAnsi="Times" w:cs="Times"/>
      <w:sz w:val="24"/>
      <w:szCs w:val="24"/>
    </w:rPr>
  </w:style>
  <w:style w:type="paragraph" w:customStyle="1" w:styleId="v2-processed">
    <w:name w:val="v2-processed"/>
    <w:basedOn w:val="Normal"/>
    <w:rsid w:val="009B120A"/>
    <w:pPr>
      <w:spacing w:before="100" w:beforeAutospacing="1" w:after="100" w:afterAutospacing="1"/>
    </w:pPr>
  </w:style>
  <w:style w:type="paragraph" w:customStyle="1" w:styleId="Normal22">
    <w:name w:val="Normal_22"/>
    <w:qFormat/>
    <w:rsid w:val="004F20DB"/>
    <w:rPr>
      <w:rFonts w:ascii="Times" w:eastAsia="Times" w:hAnsi="Times" w:cs="Times"/>
      <w:sz w:val="24"/>
      <w:szCs w:val="24"/>
    </w:rPr>
  </w:style>
  <w:style w:type="character" w:customStyle="1" w:styleId="ipa">
    <w:name w:val="ipa"/>
    <w:basedOn w:val="DefaultParagraphFont"/>
    <w:rsid w:val="00307B0C"/>
  </w:style>
  <w:style w:type="character" w:styleId="UnresolvedMention">
    <w:name w:val="Unresolved Mention"/>
    <w:basedOn w:val="DefaultParagraphFont"/>
    <w:uiPriority w:val="99"/>
    <w:semiHidden/>
    <w:unhideWhenUsed/>
    <w:rsid w:val="00200A42"/>
    <w:rPr>
      <w:color w:val="808080"/>
      <w:shd w:val="clear" w:color="auto" w:fill="E6E6E6"/>
    </w:rPr>
  </w:style>
  <w:style w:type="character" w:customStyle="1" w:styleId="mw-cite-backlink">
    <w:name w:val="mw-cite-backlink"/>
    <w:basedOn w:val="DefaultParagraphFont"/>
    <w:rsid w:val="00115237"/>
  </w:style>
  <w:style w:type="character" w:styleId="HTMLCite">
    <w:name w:val="HTML Cite"/>
    <w:basedOn w:val="DefaultParagraphFont"/>
    <w:uiPriority w:val="99"/>
    <w:semiHidden/>
    <w:unhideWhenUsed/>
    <w:rsid w:val="00115237"/>
    <w:rPr>
      <w:i/>
      <w:iCs/>
    </w:rPr>
  </w:style>
  <w:style w:type="character" w:customStyle="1" w:styleId="reference-accessdate">
    <w:name w:val="reference-accessdate"/>
    <w:basedOn w:val="DefaultParagraphFont"/>
    <w:rsid w:val="00115237"/>
  </w:style>
  <w:style w:type="character" w:customStyle="1" w:styleId="nowrap1">
    <w:name w:val="nowrap1"/>
    <w:basedOn w:val="DefaultParagraphFont"/>
    <w:rsid w:val="00115237"/>
  </w:style>
  <w:style w:type="character" w:customStyle="1" w:styleId="z3988">
    <w:name w:val="z3988"/>
    <w:basedOn w:val="DefaultParagraphFont"/>
    <w:rsid w:val="00115237"/>
  </w:style>
  <w:style w:type="character" w:customStyle="1" w:styleId="cite-accessibility-label1">
    <w:name w:val="cite-accessibility-label1"/>
    <w:basedOn w:val="DefaultParagraphFont"/>
    <w:rsid w:val="00115237"/>
    <w:rPr>
      <w:bdr w:val="none" w:sz="0" w:space="0" w:color="auto" w:frame="1"/>
    </w:rPr>
  </w:style>
  <w:style w:type="paragraph" w:customStyle="1" w:styleId="loginboxtext">
    <w:name w:val="loginboxtext"/>
    <w:basedOn w:val="Normal"/>
    <w:rsid w:val="000E6A01"/>
    <w:pPr>
      <w:spacing w:before="100" w:beforeAutospacing="1" w:after="100" w:afterAutospacing="1"/>
    </w:pPr>
    <w:rPr>
      <w:rFonts w:ascii="Verdana" w:hAnsi="Verdana"/>
      <w:sz w:val="18"/>
      <w:szCs w:val="18"/>
    </w:rPr>
  </w:style>
  <w:style w:type="paragraph" w:customStyle="1" w:styleId="CM4">
    <w:name w:val="CM4"/>
    <w:basedOn w:val="Default"/>
    <w:next w:val="Default"/>
    <w:uiPriority w:val="99"/>
    <w:rsid w:val="00ED6AEB"/>
    <w:rPr>
      <w:color w:val="auto"/>
    </w:rPr>
  </w:style>
  <w:style w:type="paragraph" w:customStyle="1" w:styleId="CM67">
    <w:name w:val="CM67"/>
    <w:basedOn w:val="Default"/>
    <w:next w:val="Default"/>
    <w:uiPriority w:val="99"/>
    <w:rsid w:val="001777E0"/>
    <w:rPr>
      <w:color w:val="auto"/>
    </w:rPr>
  </w:style>
  <w:style w:type="character" w:customStyle="1" w:styleId="companyname2">
    <w:name w:val="companyname2"/>
    <w:basedOn w:val="DefaultParagraphFont"/>
    <w:rsid w:val="005164C0"/>
    <w:rPr>
      <w:b/>
      <w:bCs/>
      <w:vanish w:val="0"/>
      <w:webHidden w:val="0"/>
      <w:sz w:val="23"/>
      <w:szCs w:val="23"/>
      <w:specVanish w:val="0"/>
    </w:rPr>
  </w:style>
  <w:style w:type="character" w:styleId="HTMLAcronym">
    <w:name w:val="HTML Acronym"/>
    <w:basedOn w:val="DefaultParagraphFont"/>
    <w:uiPriority w:val="99"/>
    <w:semiHidden/>
    <w:unhideWhenUsed/>
    <w:rsid w:val="005164C0"/>
  </w:style>
  <w:style w:type="paragraph" w:customStyle="1" w:styleId="important">
    <w:name w:val="important"/>
    <w:basedOn w:val="Normal"/>
    <w:rsid w:val="00E37215"/>
    <w:pPr>
      <w:spacing w:line="300" w:lineRule="auto"/>
    </w:pPr>
    <w:rPr>
      <w:rFonts w:ascii="HelveticaNeueW01" w:hAnsi="HelveticaNeueW01"/>
      <w:color w:val="595959"/>
    </w:rPr>
  </w:style>
  <w:style w:type="paragraph" w:customStyle="1" w:styleId="Normal1">
    <w:name w:val="Normal_1"/>
    <w:qFormat/>
    <w:rsid w:val="0030273F"/>
    <w:rPr>
      <w:rFonts w:ascii="Times" w:eastAsia="Times" w:hAnsi="Times" w:cs="Times"/>
      <w:sz w:val="24"/>
      <w:szCs w:val="24"/>
    </w:rPr>
  </w:style>
  <w:style w:type="character" w:customStyle="1" w:styleId="quiet">
    <w:name w:val="quiet"/>
    <w:basedOn w:val="DefaultParagraphFont"/>
    <w:rsid w:val="006C227C"/>
  </w:style>
  <w:style w:type="character" w:customStyle="1" w:styleId="annotation">
    <w:name w:val="annotation"/>
    <w:basedOn w:val="DefaultParagraphFont"/>
    <w:rsid w:val="006C227C"/>
  </w:style>
  <w:style w:type="character" w:customStyle="1" w:styleId="rn-agent-contact-office-name">
    <w:name w:val="rn-agent-contact-office-name"/>
    <w:basedOn w:val="DefaultParagraphFont"/>
    <w:rsid w:val="008440D3"/>
  </w:style>
  <w:style w:type="character" w:customStyle="1" w:styleId="rn-agent-contact-office-address-street">
    <w:name w:val="rn-agent-contact-office-address-street"/>
    <w:basedOn w:val="DefaultParagraphFont"/>
    <w:rsid w:val="008440D3"/>
  </w:style>
  <w:style w:type="character" w:customStyle="1" w:styleId="rn-agent-contact-office-city-state-zip">
    <w:name w:val="rn-agent-contact-office-city-state-zip"/>
    <w:basedOn w:val="DefaultParagraphFont"/>
    <w:rsid w:val="008440D3"/>
  </w:style>
  <w:style w:type="character" w:customStyle="1" w:styleId="rn-agent-contact-label">
    <w:name w:val="rn-agent-contact-label"/>
    <w:basedOn w:val="DefaultParagraphFont"/>
    <w:rsid w:val="008440D3"/>
  </w:style>
  <w:style w:type="character" w:customStyle="1" w:styleId="rn-agent-contact-main-phone-number">
    <w:name w:val="rn-agent-contact-main-phone-number"/>
    <w:basedOn w:val="DefaultParagraphFont"/>
    <w:rsid w:val="008440D3"/>
  </w:style>
  <w:style w:type="character" w:customStyle="1" w:styleId="rn-agent-contact-office-phone-number">
    <w:name w:val="rn-agent-contact-office-phone-number"/>
    <w:basedOn w:val="DefaultParagraphFont"/>
    <w:rsid w:val="008440D3"/>
  </w:style>
  <w:style w:type="paragraph" w:customStyle="1" w:styleId="disclaimer1">
    <w:name w:val="disclaimer1"/>
    <w:basedOn w:val="Normal"/>
    <w:rsid w:val="00837D45"/>
    <w:pPr>
      <w:spacing w:before="75" w:line="180" w:lineRule="atLeast"/>
    </w:pPr>
    <w:rPr>
      <w:color w:val="6F6F6F"/>
      <w:sz w:val="14"/>
      <w:szCs w:val="14"/>
    </w:rPr>
  </w:style>
  <w:style w:type="paragraph" w:customStyle="1" w:styleId="copyright1">
    <w:name w:val="copyright1"/>
    <w:basedOn w:val="Normal"/>
    <w:rsid w:val="00837D45"/>
    <w:pPr>
      <w:spacing w:before="75" w:line="270" w:lineRule="atLeast"/>
    </w:pPr>
    <w:rPr>
      <w:color w:val="6F6F6F"/>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36011">
      <w:bodyDiv w:val="1"/>
      <w:marLeft w:val="0"/>
      <w:marRight w:val="0"/>
      <w:marTop w:val="0"/>
      <w:marBottom w:val="0"/>
      <w:divBdr>
        <w:top w:val="none" w:sz="0" w:space="0" w:color="auto"/>
        <w:left w:val="none" w:sz="0" w:space="0" w:color="auto"/>
        <w:bottom w:val="none" w:sz="0" w:space="0" w:color="auto"/>
        <w:right w:val="none" w:sz="0" w:space="0" w:color="auto"/>
      </w:divBdr>
      <w:divsChild>
        <w:div w:id="1267929169">
          <w:marLeft w:val="0"/>
          <w:marRight w:val="0"/>
          <w:marTop w:val="0"/>
          <w:marBottom w:val="0"/>
          <w:divBdr>
            <w:top w:val="none" w:sz="0" w:space="0" w:color="auto"/>
            <w:left w:val="none" w:sz="0" w:space="0" w:color="auto"/>
            <w:bottom w:val="none" w:sz="0" w:space="0" w:color="auto"/>
            <w:right w:val="none" w:sz="0" w:space="0" w:color="auto"/>
          </w:divBdr>
          <w:divsChild>
            <w:div w:id="10238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009">
      <w:bodyDiv w:val="1"/>
      <w:marLeft w:val="0"/>
      <w:marRight w:val="0"/>
      <w:marTop w:val="0"/>
      <w:marBottom w:val="0"/>
      <w:divBdr>
        <w:top w:val="none" w:sz="0" w:space="0" w:color="auto"/>
        <w:left w:val="none" w:sz="0" w:space="0" w:color="auto"/>
        <w:bottom w:val="none" w:sz="0" w:space="0" w:color="auto"/>
        <w:right w:val="none" w:sz="0" w:space="0" w:color="auto"/>
      </w:divBdr>
      <w:divsChild>
        <w:div w:id="1068917810">
          <w:marLeft w:val="0"/>
          <w:marRight w:val="0"/>
          <w:marTop w:val="0"/>
          <w:marBottom w:val="0"/>
          <w:divBdr>
            <w:top w:val="none" w:sz="0" w:space="0" w:color="auto"/>
            <w:left w:val="none" w:sz="0" w:space="0" w:color="auto"/>
            <w:bottom w:val="none" w:sz="0" w:space="0" w:color="auto"/>
            <w:right w:val="none" w:sz="0" w:space="0" w:color="auto"/>
          </w:divBdr>
          <w:divsChild>
            <w:div w:id="190340701">
              <w:marLeft w:val="0"/>
              <w:marRight w:val="0"/>
              <w:marTop w:val="180"/>
              <w:marBottom w:val="0"/>
              <w:divBdr>
                <w:top w:val="none" w:sz="0" w:space="0" w:color="auto"/>
                <w:left w:val="none" w:sz="0" w:space="0" w:color="auto"/>
                <w:bottom w:val="none" w:sz="0" w:space="0" w:color="auto"/>
                <w:right w:val="none" w:sz="0" w:space="0" w:color="auto"/>
              </w:divBdr>
              <w:divsChild>
                <w:div w:id="74260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41945">
      <w:bodyDiv w:val="1"/>
      <w:marLeft w:val="0"/>
      <w:marRight w:val="0"/>
      <w:marTop w:val="0"/>
      <w:marBottom w:val="0"/>
      <w:divBdr>
        <w:top w:val="none" w:sz="0" w:space="0" w:color="auto"/>
        <w:left w:val="none" w:sz="0" w:space="0" w:color="auto"/>
        <w:bottom w:val="none" w:sz="0" w:space="0" w:color="auto"/>
        <w:right w:val="none" w:sz="0" w:space="0" w:color="auto"/>
      </w:divBdr>
      <w:divsChild>
        <w:div w:id="1597638990">
          <w:marLeft w:val="0"/>
          <w:marRight w:val="0"/>
          <w:marTop w:val="0"/>
          <w:marBottom w:val="0"/>
          <w:divBdr>
            <w:top w:val="none" w:sz="0" w:space="0" w:color="auto"/>
            <w:left w:val="none" w:sz="0" w:space="0" w:color="auto"/>
            <w:bottom w:val="none" w:sz="0" w:space="0" w:color="auto"/>
            <w:right w:val="none" w:sz="0" w:space="0" w:color="auto"/>
          </w:divBdr>
          <w:divsChild>
            <w:div w:id="3115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7123">
      <w:bodyDiv w:val="1"/>
      <w:marLeft w:val="0"/>
      <w:marRight w:val="0"/>
      <w:marTop w:val="0"/>
      <w:marBottom w:val="0"/>
      <w:divBdr>
        <w:top w:val="none" w:sz="0" w:space="0" w:color="auto"/>
        <w:left w:val="none" w:sz="0" w:space="0" w:color="auto"/>
        <w:bottom w:val="none" w:sz="0" w:space="0" w:color="auto"/>
        <w:right w:val="none" w:sz="0" w:space="0" w:color="auto"/>
      </w:divBdr>
      <w:divsChild>
        <w:div w:id="206963626">
          <w:marLeft w:val="0"/>
          <w:marRight w:val="0"/>
          <w:marTop w:val="0"/>
          <w:marBottom w:val="0"/>
          <w:divBdr>
            <w:top w:val="none" w:sz="0" w:space="0" w:color="auto"/>
            <w:left w:val="none" w:sz="0" w:space="0" w:color="auto"/>
            <w:bottom w:val="none" w:sz="0" w:space="0" w:color="auto"/>
            <w:right w:val="none" w:sz="0" w:space="0" w:color="auto"/>
          </w:divBdr>
          <w:divsChild>
            <w:div w:id="1963685066">
              <w:marLeft w:val="0"/>
              <w:marRight w:val="0"/>
              <w:marTop w:val="0"/>
              <w:marBottom w:val="0"/>
              <w:divBdr>
                <w:top w:val="none" w:sz="0" w:space="0" w:color="auto"/>
                <w:left w:val="none" w:sz="0" w:space="0" w:color="auto"/>
                <w:bottom w:val="none" w:sz="0" w:space="0" w:color="auto"/>
                <w:right w:val="none" w:sz="0" w:space="0" w:color="auto"/>
              </w:divBdr>
              <w:divsChild>
                <w:div w:id="1796176921">
                  <w:marLeft w:val="0"/>
                  <w:marRight w:val="0"/>
                  <w:marTop w:val="0"/>
                  <w:marBottom w:val="0"/>
                  <w:divBdr>
                    <w:top w:val="none" w:sz="0" w:space="0" w:color="auto"/>
                    <w:left w:val="none" w:sz="0" w:space="0" w:color="auto"/>
                    <w:bottom w:val="none" w:sz="0" w:space="0" w:color="auto"/>
                    <w:right w:val="none" w:sz="0" w:space="0" w:color="auto"/>
                  </w:divBdr>
                  <w:divsChild>
                    <w:div w:id="607931437">
                      <w:marLeft w:val="0"/>
                      <w:marRight w:val="0"/>
                      <w:marTop w:val="0"/>
                      <w:marBottom w:val="0"/>
                      <w:divBdr>
                        <w:top w:val="none" w:sz="0" w:space="0" w:color="auto"/>
                        <w:left w:val="none" w:sz="0" w:space="0" w:color="auto"/>
                        <w:bottom w:val="none" w:sz="0" w:space="0" w:color="auto"/>
                        <w:right w:val="none" w:sz="0" w:space="0" w:color="auto"/>
                      </w:divBdr>
                      <w:divsChild>
                        <w:div w:id="39717022">
                          <w:marLeft w:val="0"/>
                          <w:marRight w:val="0"/>
                          <w:marTop w:val="0"/>
                          <w:marBottom w:val="0"/>
                          <w:divBdr>
                            <w:top w:val="none" w:sz="0" w:space="0" w:color="auto"/>
                            <w:left w:val="none" w:sz="0" w:space="0" w:color="auto"/>
                            <w:bottom w:val="none" w:sz="0" w:space="0" w:color="auto"/>
                            <w:right w:val="none" w:sz="0" w:space="0" w:color="auto"/>
                          </w:divBdr>
                          <w:divsChild>
                            <w:div w:id="1989673987">
                              <w:marLeft w:val="0"/>
                              <w:marRight w:val="0"/>
                              <w:marTop w:val="0"/>
                              <w:marBottom w:val="0"/>
                              <w:divBdr>
                                <w:top w:val="none" w:sz="0" w:space="0" w:color="auto"/>
                                <w:left w:val="none" w:sz="0" w:space="0" w:color="auto"/>
                                <w:bottom w:val="none" w:sz="0" w:space="0" w:color="auto"/>
                                <w:right w:val="none" w:sz="0" w:space="0" w:color="auto"/>
                              </w:divBdr>
                              <w:divsChild>
                                <w:div w:id="1660576127">
                                  <w:marLeft w:val="0"/>
                                  <w:marRight w:val="0"/>
                                  <w:marTop w:val="0"/>
                                  <w:marBottom w:val="0"/>
                                  <w:divBdr>
                                    <w:top w:val="none" w:sz="0" w:space="0" w:color="auto"/>
                                    <w:left w:val="none" w:sz="0" w:space="0" w:color="auto"/>
                                    <w:bottom w:val="none" w:sz="0" w:space="0" w:color="auto"/>
                                    <w:right w:val="none" w:sz="0" w:space="0" w:color="auto"/>
                                  </w:divBdr>
                                  <w:divsChild>
                                    <w:div w:id="2142529676">
                                      <w:marLeft w:val="0"/>
                                      <w:marRight w:val="0"/>
                                      <w:marTop w:val="0"/>
                                      <w:marBottom w:val="0"/>
                                      <w:divBdr>
                                        <w:top w:val="none" w:sz="0" w:space="0" w:color="auto"/>
                                        <w:left w:val="none" w:sz="0" w:space="0" w:color="auto"/>
                                        <w:bottom w:val="none" w:sz="0" w:space="0" w:color="auto"/>
                                        <w:right w:val="none" w:sz="0" w:space="0" w:color="auto"/>
                                      </w:divBdr>
                                      <w:divsChild>
                                        <w:div w:id="1538811691">
                                          <w:marLeft w:val="0"/>
                                          <w:marRight w:val="0"/>
                                          <w:marTop w:val="0"/>
                                          <w:marBottom w:val="0"/>
                                          <w:divBdr>
                                            <w:top w:val="none" w:sz="0" w:space="0" w:color="auto"/>
                                            <w:left w:val="none" w:sz="0" w:space="0" w:color="auto"/>
                                            <w:bottom w:val="none" w:sz="0" w:space="0" w:color="auto"/>
                                            <w:right w:val="none" w:sz="0" w:space="0" w:color="auto"/>
                                          </w:divBdr>
                                          <w:divsChild>
                                            <w:div w:id="871382163">
                                              <w:marLeft w:val="0"/>
                                              <w:marRight w:val="0"/>
                                              <w:marTop w:val="0"/>
                                              <w:marBottom w:val="0"/>
                                              <w:divBdr>
                                                <w:top w:val="none" w:sz="0" w:space="0" w:color="auto"/>
                                                <w:left w:val="none" w:sz="0" w:space="0" w:color="auto"/>
                                                <w:bottom w:val="none" w:sz="0" w:space="0" w:color="auto"/>
                                                <w:right w:val="none" w:sz="0" w:space="0" w:color="auto"/>
                                              </w:divBdr>
                                              <w:divsChild>
                                                <w:div w:id="165021871">
                                                  <w:marLeft w:val="0"/>
                                                  <w:marRight w:val="0"/>
                                                  <w:marTop w:val="0"/>
                                                  <w:marBottom w:val="0"/>
                                                  <w:divBdr>
                                                    <w:top w:val="none" w:sz="0" w:space="0" w:color="auto"/>
                                                    <w:left w:val="none" w:sz="0" w:space="0" w:color="auto"/>
                                                    <w:bottom w:val="none" w:sz="0" w:space="0" w:color="auto"/>
                                                    <w:right w:val="none" w:sz="0" w:space="0" w:color="auto"/>
                                                  </w:divBdr>
                                                  <w:divsChild>
                                                    <w:div w:id="1173379889">
                                                      <w:marLeft w:val="0"/>
                                                      <w:marRight w:val="0"/>
                                                      <w:marTop w:val="0"/>
                                                      <w:marBottom w:val="0"/>
                                                      <w:divBdr>
                                                        <w:top w:val="none" w:sz="0" w:space="0" w:color="auto"/>
                                                        <w:left w:val="none" w:sz="0" w:space="0" w:color="auto"/>
                                                        <w:bottom w:val="none" w:sz="0" w:space="0" w:color="auto"/>
                                                        <w:right w:val="none" w:sz="0" w:space="0" w:color="auto"/>
                                                      </w:divBdr>
                                                      <w:divsChild>
                                                        <w:div w:id="1629778297">
                                                          <w:marLeft w:val="0"/>
                                                          <w:marRight w:val="0"/>
                                                          <w:marTop w:val="0"/>
                                                          <w:marBottom w:val="0"/>
                                                          <w:divBdr>
                                                            <w:top w:val="none" w:sz="0" w:space="0" w:color="auto"/>
                                                            <w:left w:val="none" w:sz="0" w:space="0" w:color="auto"/>
                                                            <w:bottom w:val="none" w:sz="0" w:space="0" w:color="auto"/>
                                                            <w:right w:val="none" w:sz="0" w:space="0" w:color="auto"/>
                                                          </w:divBdr>
                                                          <w:divsChild>
                                                            <w:div w:id="240985917">
                                                              <w:marLeft w:val="0"/>
                                                              <w:marRight w:val="0"/>
                                                              <w:marTop w:val="0"/>
                                                              <w:marBottom w:val="0"/>
                                                              <w:divBdr>
                                                                <w:top w:val="none" w:sz="0" w:space="0" w:color="auto"/>
                                                                <w:left w:val="none" w:sz="0" w:space="0" w:color="auto"/>
                                                                <w:bottom w:val="none" w:sz="0" w:space="0" w:color="auto"/>
                                                                <w:right w:val="none" w:sz="0" w:space="0" w:color="auto"/>
                                                              </w:divBdr>
                                                              <w:divsChild>
                                                                <w:div w:id="1516724952">
                                                                  <w:marLeft w:val="0"/>
                                                                  <w:marRight w:val="0"/>
                                                                  <w:marTop w:val="0"/>
                                                                  <w:marBottom w:val="0"/>
                                                                  <w:divBdr>
                                                                    <w:top w:val="none" w:sz="0" w:space="0" w:color="auto"/>
                                                                    <w:left w:val="none" w:sz="0" w:space="0" w:color="auto"/>
                                                                    <w:bottom w:val="none" w:sz="0" w:space="0" w:color="auto"/>
                                                                    <w:right w:val="none" w:sz="0" w:space="0" w:color="auto"/>
                                                                  </w:divBdr>
                                                                  <w:divsChild>
                                                                    <w:div w:id="851995531">
                                                                      <w:marLeft w:val="0"/>
                                                                      <w:marRight w:val="0"/>
                                                                      <w:marTop w:val="0"/>
                                                                      <w:marBottom w:val="0"/>
                                                                      <w:divBdr>
                                                                        <w:top w:val="none" w:sz="0" w:space="0" w:color="auto"/>
                                                                        <w:left w:val="none" w:sz="0" w:space="0" w:color="auto"/>
                                                                        <w:bottom w:val="none" w:sz="0" w:space="0" w:color="auto"/>
                                                                        <w:right w:val="none" w:sz="0" w:space="0" w:color="auto"/>
                                                                      </w:divBdr>
                                                                      <w:divsChild>
                                                                        <w:div w:id="146752717">
                                                                          <w:marLeft w:val="0"/>
                                                                          <w:marRight w:val="0"/>
                                                                          <w:marTop w:val="0"/>
                                                                          <w:marBottom w:val="0"/>
                                                                          <w:divBdr>
                                                                            <w:top w:val="none" w:sz="0" w:space="0" w:color="auto"/>
                                                                            <w:left w:val="none" w:sz="0" w:space="0" w:color="auto"/>
                                                                            <w:bottom w:val="none" w:sz="0" w:space="0" w:color="auto"/>
                                                                            <w:right w:val="none" w:sz="0" w:space="0" w:color="auto"/>
                                                                          </w:divBdr>
                                                                        </w:div>
                                                                        <w:div w:id="2118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5534979">
      <w:bodyDiv w:val="1"/>
      <w:marLeft w:val="720"/>
      <w:marRight w:val="0"/>
      <w:marTop w:val="0"/>
      <w:marBottom w:val="0"/>
      <w:divBdr>
        <w:top w:val="none" w:sz="0" w:space="0" w:color="auto"/>
        <w:left w:val="none" w:sz="0" w:space="0" w:color="auto"/>
        <w:bottom w:val="none" w:sz="0" w:space="0" w:color="auto"/>
        <w:right w:val="none" w:sz="0" w:space="0" w:color="auto"/>
      </w:divBdr>
    </w:div>
    <w:div w:id="136800546">
      <w:bodyDiv w:val="1"/>
      <w:marLeft w:val="0"/>
      <w:marRight w:val="0"/>
      <w:marTop w:val="0"/>
      <w:marBottom w:val="0"/>
      <w:divBdr>
        <w:top w:val="none" w:sz="0" w:space="0" w:color="auto"/>
        <w:left w:val="none" w:sz="0" w:space="0" w:color="auto"/>
        <w:bottom w:val="none" w:sz="0" w:space="0" w:color="auto"/>
        <w:right w:val="none" w:sz="0" w:space="0" w:color="auto"/>
      </w:divBdr>
      <w:divsChild>
        <w:div w:id="26764652">
          <w:marLeft w:val="0"/>
          <w:marRight w:val="0"/>
          <w:marTop w:val="0"/>
          <w:marBottom w:val="0"/>
          <w:divBdr>
            <w:top w:val="none" w:sz="0" w:space="0" w:color="auto"/>
            <w:left w:val="none" w:sz="0" w:space="0" w:color="auto"/>
            <w:bottom w:val="none" w:sz="0" w:space="0" w:color="auto"/>
            <w:right w:val="none" w:sz="0" w:space="0" w:color="auto"/>
          </w:divBdr>
        </w:div>
      </w:divsChild>
    </w:div>
    <w:div w:id="184561769">
      <w:bodyDiv w:val="1"/>
      <w:marLeft w:val="0"/>
      <w:marRight w:val="0"/>
      <w:marTop w:val="0"/>
      <w:marBottom w:val="0"/>
      <w:divBdr>
        <w:top w:val="none" w:sz="0" w:space="0" w:color="auto"/>
        <w:left w:val="none" w:sz="0" w:space="0" w:color="auto"/>
        <w:bottom w:val="none" w:sz="0" w:space="0" w:color="auto"/>
        <w:right w:val="none" w:sz="0" w:space="0" w:color="auto"/>
      </w:divBdr>
      <w:divsChild>
        <w:div w:id="729305634">
          <w:marLeft w:val="0"/>
          <w:marRight w:val="0"/>
          <w:marTop w:val="0"/>
          <w:marBottom w:val="0"/>
          <w:divBdr>
            <w:top w:val="none" w:sz="0" w:space="0" w:color="auto"/>
            <w:left w:val="none" w:sz="0" w:space="0" w:color="auto"/>
            <w:bottom w:val="none" w:sz="0" w:space="0" w:color="auto"/>
            <w:right w:val="none" w:sz="0" w:space="0" w:color="auto"/>
          </w:divBdr>
          <w:divsChild>
            <w:div w:id="43255963">
              <w:marLeft w:val="0"/>
              <w:marRight w:val="0"/>
              <w:marTop w:val="0"/>
              <w:marBottom w:val="0"/>
              <w:divBdr>
                <w:top w:val="none" w:sz="0" w:space="0" w:color="auto"/>
                <w:left w:val="none" w:sz="0" w:space="0" w:color="auto"/>
                <w:bottom w:val="none" w:sz="0" w:space="0" w:color="auto"/>
                <w:right w:val="none" w:sz="0" w:space="0" w:color="auto"/>
              </w:divBdr>
              <w:divsChild>
                <w:div w:id="2064937408">
                  <w:marLeft w:val="0"/>
                  <w:marRight w:val="0"/>
                  <w:marTop w:val="0"/>
                  <w:marBottom w:val="900"/>
                  <w:divBdr>
                    <w:top w:val="none" w:sz="0" w:space="0" w:color="auto"/>
                    <w:left w:val="none" w:sz="0" w:space="0" w:color="auto"/>
                    <w:bottom w:val="none" w:sz="0" w:space="0" w:color="auto"/>
                    <w:right w:val="none" w:sz="0" w:space="0" w:color="auto"/>
                  </w:divBdr>
                  <w:divsChild>
                    <w:div w:id="856968968">
                      <w:marLeft w:val="0"/>
                      <w:marRight w:val="0"/>
                      <w:marTop w:val="0"/>
                      <w:marBottom w:val="0"/>
                      <w:divBdr>
                        <w:top w:val="none" w:sz="0" w:space="0" w:color="auto"/>
                        <w:left w:val="none" w:sz="0" w:space="0" w:color="auto"/>
                        <w:bottom w:val="none" w:sz="0" w:space="0" w:color="auto"/>
                        <w:right w:val="none" w:sz="0" w:space="0" w:color="auto"/>
                      </w:divBdr>
                      <w:divsChild>
                        <w:div w:id="1311669385">
                          <w:marLeft w:val="-225"/>
                          <w:marRight w:val="-225"/>
                          <w:marTop w:val="0"/>
                          <w:marBottom w:val="0"/>
                          <w:divBdr>
                            <w:top w:val="none" w:sz="0" w:space="0" w:color="auto"/>
                            <w:left w:val="none" w:sz="0" w:space="0" w:color="auto"/>
                            <w:bottom w:val="none" w:sz="0" w:space="0" w:color="auto"/>
                            <w:right w:val="none" w:sz="0" w:space="0" w:color="auto"/>
                          </w:divBdr>
                          <w:divsChild>
                            <w:div w:id="1003704311">
                              <w:marLeft w:val="0"/>
                              <w:marRight w:val="0"/>
                              <w:marTop w:val="0"/>
                              <w:marBottom w:val="0"/>
                              <w:divBdr>
                                <w:top w:val="none" w:sz="0" w:space="0" w:color="auto"/>
                                <w:left w:val="none" w:sz="0" w:space="0" w:color="auto"/>
                                <w:bottom w:val="none" w:sz="0" w:space="0" w:color="auto"/>
                                <w:right w:val="none" w:sz="0" w:space="0" w:color="auto"/>
                              </w:divBdr>
                              <w:divsChild>
                                <w:div w:id="766116609">
                                  <w:marLeft w:val="0"/>
                                  <w:marRight w:val="0"/>
                                  <w:marTop w:val="0"/>
                                  <w:marBottom w:val="0"/>
                                  <w:divBdr>
                                    <w:top w:val="none" w:sz="0" w:space="0" w:color="auto"/>
                                    <w:left w:val="none" w:sz="0" w:space="0" w:color="auto"/>
                                    <w:bottom w:val="none" w:sz="0" w:space="0" w:color="auto"/>
                                    <w:right w:val="none" w:sz="0" w:space="0" w:color="auto"/>
                                  </w:divBdr>
                                  <w:divsChild>
                                    <w:div w:id="1725829112">
                                      <w:marLeft w:val="0"/>
                                      <w:marRight w:val="0"/>
                                      <w:marTop w:val="0"/>
                                      <w:marBottom w:val="0"/>
                                      <w:divBdr>
                                        <w:top w:val="none" w:sz="0" w:space="0" w:color="auto"/>
                                        <w:left w:val="none" w:sz="0" w:space="0" w:color="auto"/>
                                        <w:bottom w:val="none" w:sz="0" w:space="0" w:color="auto"/>
                                        <w:right w:val="none" w:sz="0" w:space="0" w:color="auto"/>
                                      </w:divBdr>
                                      <w:divsChild>
                                        <w:div w:id="19905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167435">
      <w:bodyDiv w:val="1"/>
      <w:marLeft w:val="1440"/>
      <w:marRight w:val="1440"/>
      <w:marTop w:val="240"/>
      <w:marBottom w:val="720"/>
      <w:divBdr>
        <w:top w:val="single" w:sz="12" w:space="12" w:color="EEEEFF"/>
        <w:left w:val="single" w:sz="18" w:space="31" w:color="EEEEFF"/>
        <w:bottom w:val="single" w:sz="12" w:space="0" w:color="EEEEFF"/>
        <w:right w:val="single" w:sz="18" w:space="31" w:color="EEEEFF"/>
      </w:divBdr>
    </w:div>
    <w:div w:id="238296476">
      <w:bodyDiv w:val="1"/>
      <w:marLeft w:val="0"/>
      <w:marRight w:val="0"/>
      <w:marTop w:val="0"/>
      <w:marBottom w:val="0"/>
      <w:divBdr>
        <w:top w:val="none" w:sz="0" w:space="0" w:color="auto"/>
        <w:left w:val="none" w:sz="0" w:space="0" w:color="auto"/>
        <w:bottom w:val="none" w:sz="0" w:space="0" w:color="auto"/>
        <w:right w:val="none" w:sz="0" w:space="0" w:color="auto"/>
      </w:divBdr>
    </w:div>
    <w:div w:id="293416057">
      <w:bodyDiv w:val="1"/>
      <w:marLeft w:val="0"/>
      <w:marRight w:val="0"/>
      <w:marTop w:val="0"/>
      <w:marBottom w:val="0"/>
      <w:divBdr>
        <w:top w:val="none" w:sz="0" w:space="0" w:color="auto"/>
        <w:left w:val="none" w:sz="0" w:space="0" w:color="auto"/>
        <w:bottom w:val="none" w:sz="0" w:space="0" w:color="auto"/>
        <w:right w:val="none" w:sz="0" w:space="0" w:color="auto"/>
      </w:divBdr>
      <w:divsChild>
        <w:div w:id="542255160">
          <w:marLeft w:val="300"/>
          <w:marRight w:val="300"/>
          <w:marTop w:val="0"/>
          <w:marBottom w:val="0"/>
          <w:divBdr>
            <w:top w:val="none" w:sz="0" w:space="0" w:color="auto"/>
            <w:left w:val="none" w:sz="0" w:space="0" w:color="auto"/>
            <w:bottom w:val="none" w:sz="0" w:space="0" w:color="auto"/>
            <w:right w:val="none" w:sz="0" w:space="0" w:color="auto"/>
          </w:divBdr>
          <w:divsChild>
            <w:div w:id="697585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24557098">
      <w:bodyDiv w:val="1"/>
      <w:marLeft w:val="0"/>
      <w:marRight w:val="0"/>
      <w:marTop w:val="0"/>
      <w:marBottom w:val="0"/>
      <w:divBdr>
        <w:top w:val="none" w:sz="0" w:space="0" w:color="auto"/>
        <w:left w:val="none" w:sz="0" w:space="0" w:color="auto"/>
        <w:bottom w:val="none" w:sz="0" w:space="0" w:color="auto"/>
        <w:right w:val="none" w:sz="0" w:space="0" w:color="auto"/>
      </w:divBdr>
      <w:divsChild>
        <w:div w:id="987051095">
          <w:marLeft w:val="0"/>
          <w:marRight w:val="0"/>
          <w:marTop w:val="0"/>
          <w:marBottom w:val="0"/>
          <w:divBdr>
            <w:top w:val="none" w:sz="0" w:space="0" w:color="auto"/>
            <w:left w:val="none" w:sz="0" w:space="0" w:color="auto"/>
            <w:bottom w:val="none" w:sz="0" w:space="0" w:color="auto"/>
            <w:right w:val="none" w:sz="0" w:space="0" w:color="auto"/>
          </w:divBdr>
          <w:divsChild>
            <w:div w:id="497891166">
              <w:marLeft w:val="0"/>
              <w:marRight w:val="0"/>
              <w:marTop w:val="0"/>
              <w:marBottom w:val="0"/>
              <w:divBdr>
                <w:top w:val="none" w:sz="0" w:space="0" w:color="auto"/>
                <w:left w:val="none" w:sz="0" w:space="0" w:color="auto"/>
                <w:bottom w:val="none" w:sz="0" w:space="0" w:color="auto"/>
                <w:right w:val="none" w:sz="0" w:space="0" w:color="auto"/>
              </w:divBdr>
              <w:divsChild>
                <w:div w:id="1537083730">
                  <w:marLeft w:val="0"/>
                  <w:marRight w:val="0"/>
                  <w:marTop w:val="0"/>
                  <w:marBottom w:val="0"/>
                  <w:divBdr>
                    <w:top w:val="none" w:sz="0" w:space="0" w:color="auto"/>
                    <w:left w:val="none" w:sz="0" w:space="0" w:color="auto"/>
                    <w:bottom w:val="none" w:sz="0" w:space="0" w:color="auto"/>
                    <w:right w:val="none" w:sz="0" w:space="0" w:color="auto"/>
                  </w:divBdr>
                  <w:divsChild>
                    <w:div w:id="362830026">
                      <w:marLeft w:val="0"/>
                      <w:marRight w:val="0"/>
                      <w:marTop w:val="0"/>
                      <w:marBottom w:val="0"/>
                      <w:divBdr>
                        <w:top w:val="none" w:sz="0" w:space="0" w:color="auto"/>
                        <w:left w:val="none" w:sz="0" w:space="0" w:color="auto"/>
                        <w:bottom w:val="none" w:sz="0" w:space="0" w:color="auto"/>
                        <w:right w:val="none" w:sz="0" w:space="0" w:color="auto"/>
                      </w:divBdr>
                      <w:divsChild>
                        <w:div w:id="2078547734">
                          <w:marLeft w:val="0"/>
                          <w:marRight w:val="0"/>
                          <w:marTop w:val="0"/>
                          <w:marBottom w:val="0"/>
                          <w:divBdr>
                            <w:top w:val="none" w:sz="0" w:space="0" w:color="auto"/>
                            <w:left w:val="none" w:sz="0" w:space="0" w:color="auto"/>
                            <w:bottom w:val="none" w:sz="0" w:space="0" w:color="auto"/>
                            <w:right w:val="none" w:sz="0" w:space="0" w:color="auto"/>
                          </w:divBdr>
                          <w:divsChild>
                            <w:div w:id="613244878">
                              <w:marLeft w:val="0"/>
                              <w:marRight w:val="44"/>
                              <w:marTop w:val="0"/>
                              <w:marBottom w:val="0"/>
                              <w:divBdr>
                                <w:top w:val="none" w:sz="0" w:space="0" w:color="auto"/>
                                <w:left w:val="none" w:sz="0" w:space="0" w:color="auto"/>
                                <w:bottom w:val="none" w:sz="0" w:space="0" w:color="auto"/>
                                <w:right w:val="none" w:sz="0" w:space="0" w:color="auto"/>
                              </w:divBdr>
                              <w:divsChild>
                                <w:div w:id="1240559718">
                                  <w:marLeft w:val="0"/>
                                  <w:marRight w:val="0"/>
                                  <w:marTop w:val="0"/>
                                  <w:marBottom w:val="0"/>
                                  <w:divBdr>
                                    <w:top w:val="none" w:sz="0" w:space="0" w:color="auto"/>
                                    <w:left w:val="none" w:sz="0" w:space="0" w:color="auto"/>
                                    <w:bottom w:val="none" w:sz="0" w:space="0" w:color="auto"/>
                                    <w:right w:val="none" w:sz="0" w:space="0" w:color="auto"/>
                                  </w:divBdr>
                                  <w:divsChild>
                                    <w:div w:id="350230912">
                                      <w:marLeft w:val="88"/>
                                      <w:marRight w:val="88"/>
                                      <w:marTop w:val="0"/>
                                      <w:marBottom w:val="0"/>
                                      <w:divBdr>
                                        <w:top w:val="none" w:sz="0" w:space="0" w:color="auto"/>
                                        <w:left w:val="none" w:sz="0" w:space="0" w:color="auto"/>
                                        <w:bottom w:val="none" w:sz="0" w:space="0" w:color="auto"/>
                                        <w:right w:val="none" w:sz="0" w:space="0" w:color="auto"/>
                                      </w:divBdr>
                                      <w:divsChild>
                                        <w:div w:id="1006439822">
                                          <w:marLeft w:val="0"/>
                                          <w:marRight w:val="0"/>
                                          <w:marTop w:val="0"/>
                                          <w:marBottom w:val="0"/>
                                          <w:divBdr>
                                            <w:top w:val="none" w:sz="0" w:space="0" w:color="auto"/>
                                            <w:left w:val="none" w:sz="0" w:space="0" w:color="auto"/>
                                            <w:bottom w:val="none" w:sz="0" w:space="0" w:color="auto"/>
                                            <w:right w:val="none" w:sz="0" w:space="0" w:color="auto"/>
                                          </w:divBdr>
                                          <w:divsChild>
                                            <w:div w:id="41729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0277247">
      <w:bodyDiv w:val="1"/>
      <w:marLeft w:val="0"/>
      <w:marRight w:val="0"/>
      <w:marTop w:val="0"/>
      <w:marBottom w:val="0"/>
      <w:divBdr>
        <w:top w:val="none" w:sz="0" w:space="0" w:color="auto"/>
        <w:left w:val="none" w:sz="0" w:space="0" w:color="auto"/>
        <w:bottom w:val="none" w:sz="0" w:space="0" w:color="auto"/>
        <w:right w:val="none" w:sz="0" w:space="0" w:color="auto"/>
      </w:divBdr>
      <w:divsChild>
        <w:div w:id="1895772678">
          <w:marLeft w:val="0"/>
          <w:marRight w:val="0"/>
          <w:marTop w:val="0"/>
          <w:marBottom w:val="0"/>
          <w:divBdr>
            <w:top w:val="none" w:sz="0" w:space="0" w:color="auto"/>
            <w:left w:val="none" w:sz="0" w:space="0" w:color="auto"/>
            <w:bottom w:val="none" w:sz="0" w:space="0" w:color="auto"/>
            <w:right w:val="none" w:sz="0" w:space="0" w:color="auto"/>
          </w:divBdr>
          <w:divsChild>
            <w:div w:id="1532377802">
              <w:marLeft w:val="1564"/>
              <w:marRight w:val="0"/>
              <w:marTop w:val="0"/>
              <w:marBottom w:val="0"/>
              <w:divBdr>
                <w:top w:val="none" w:sz="0" w:space="0" w:color="auto"/>
                <w:left w:val="none" w:sz="0" w:space="0" w:color="auto"/>
                <w:bottom w:val="none" w:sz="0" w:space="0" w:color="auto"/>
                <w:right w:val="none" w:sz="0" w:space="0" w:color="auto"/>
              </w:divBdr>
              <w:divsChild>
                <w:div w:id="114519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27455">
      <w:bodyDiv w:val="1"/>
      <w:marLeft w:val="0"/>
      <w:marRight w:val="0"/>
      <w:marTop w:val="0"/>
      <w:marBottom w:val="0"/>
      <w:divBdr>
        <w:top w:val="none" w:sz="0" w:space="0" w:color="auto"/>
        <w:left w:val="none" w:sz="0" w:space="0" w:color="auto"/>
        <w:bottom w:val="none" w:sz="0" w:space="0" w:color="auto"/>
        <w:right w:val="none" w:sz="0" w:space="0" w:color="auto"/>
      </w:divBdr>
      <w:divsChild>
        <w:div w:id="789014816">
          <w:marLeft w:val="0"/>
          <w:marRight w:val="0"/>
          <w:marTop w:val="0"/>
          <w:marBottom w:val="0"/>
          <w:divBdr>
            <w:top w:val="none" w:sz="0" w:space="0" w:color="auto"/>
            <w:left w:val="none" w:sz="0" w:space="0" w:color="auto"/>
            <w:bottom w:val="none" w:sz="0" w:space="0" w:color="auto"/>
            <w:right w:val="none" w:sz="0" w:space="0" w:color="auto"/>
          </w:divBdr>
        </w:div>
      </w:divsChild>
    </w:div>
    <w:div w:id="419567157">
      <w:bodyDiv w:val="1"/>
      <w:marLeft w:val="0"/>
      <w:marRight w:val="0"/>
      <w:marTop w:val="0"/>
      <w:marBottom w:val="0"/>
      <w:divBdr>
        <w:top w:val="none" w:sz="0" w:space="0" w:color="auto"/>
        <w:left w:val="none" w:sz="0" w:space="0" w:color="auto"/>
        <w:bottom w:val="none" w:sz="0" w:space="0" w:color="auto"/>
        <w:right w:val="none" w:sz="0" w:space="0" w:color="auto"/>
      </w:divBdr>
      <w:divsChild>
        <w:div w:id="1308246642">
          <w:marLeft w:val="0"/>
          <w:marRight w:val="0"/>
          <w:marTop w:val="0"/>
          <w:marBottom w:val="0"/>
          <w:divBdr>
            <w:top w:val="none" w:sz="0" w:space="0" w:color="auto"/>
            <w:left w:val="none" w:sz="0" w:space="0" w:color="auto"/>
            <w:bottom w:val="none" w:sz="0" w:space="0" w:color="auto"/>
            <w:right w:val="none" w:sz="0" w:space="0" w:color="auto"/>
          </w:divBdr>
          <w:divsChild>
            <w:div w:id="396442717">
              <w:marLeft w:val="0"/>
              <w:marRight w:val="0"/>
              <w:marTop w:val="0"/>
              <w:marBottom w:val="0"/>
              <w:divBdr>
                <w:top w:val="none" w:sz="0" w:space="0" w:color="auto"/>
                <w:left w:val="none" w:sz="0" w:space="0" w:color="auto"/>
                <w:bottom w:val="none" w:sz="0" w:space="0" w:color="auto"/>
                <w:right w:val="none" w:sz="0" w:space="0" w:color="auto"/>
              </w:divBdr>
              <w:divsChild>
                <w:div w:id="29189625">
                  <w:marLeft w:val="0"/>
                  <w:marRight w:val="0"/>
                  <w:marTop w:val="0"/>
                  <w:marBottom w:val="0"/>
                  <w:divBdr>
                    <w:top w:val="none" w:sz="0" w:space="0" w:color="auto"/>
                    <w:left w:val="none" w:sz="0" w:space="0" w:color="auto"/>
                    <w:bottom w:val="none" w:sz="0" w:space="0" w:color="auto"/>
                    <w:right w:val="none" w:sz="0" w:space="0" w:color="auto"/>
                  </w:divBdr>
                  <w:divsChild>
                    <w:div w:id="205727663">
                      <w:marLeft w:val="0"/>
                      <w:marRight w:val="0"/>
                      <w:marTop w:val="0"/>
                      <w:marBottom w:val="0"/>
                      <w:divBdr>
                        <w:top w:val="none" w:sz="0" w:space="0" w:color="auto"/>
                        <w:left w:val="none" w:sz="0" w:space="0" w:color="auto"/>
                        <w:bottom w:val="none" w:sz="0" w:space="0" w:color="auto"/>
                        <w:right w:val="none" w:sz="0" w:space="0" w:color="auto"/>
                      </w:divBdr>
                      <w:divsChild>
                        <w:div w:id="1513371502">
                          <w:marLeft w:val="0"/>
                          <w:marRight w:val="0"/>
                          <w:marTop w:val="0"/>
                          <w:marBottom w:val="0"/>
                          <w:divBdr>
                            <w:top w:val="none" w:sz="0" w:space="0" w:color="auto"/>
                            <w:left w:val="none" w:sz="0" w:space="0" w:color="auto"/>
                            <w:bottom w:val="none" w:sz="0" w:space="0" w:color="auto"/>
                            <w:right w:val="none" w:sz="0" w:space="0" w:color="auto"/>
                          </w:divBdr>
                          <w:divsChild>
                            <w:div w:id="61999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641478">
      <w:bodyDiv w:val="1"/>
      <w:marLeft w:val="0"/>
      <w:marRight w:val="0"/>
      <w:marTop w:val="0"/>
      <w:marBottom w:val="0"/>
      <w:divBdr>
        <w:top w:val="none" w:sz="0" w:space="0" w:color="auto"/>
        <w:left w:val="none" w:sz="0" w:space="0" w:color="auto"/>
        <w:bottom w:val="none" w:sz="0" w:space="0" w:color="auto"/>
        <w:right w:val="none" w:sz="0" w:space="0" w:color="auto"/>
      </w:divBdr>
      <w:divsChild>
        <w:div w:id="1273123399">
          <w:marLeft w:val="0"/>
          <w:marRight w:val="0"/>
          <w:marTop w:val="0"/>
          <w:marBottom w:val="0"/>
          <w:divBdr>
            <w:top w:val="none" w:sz="0" w:space="0" w:color="auto"/>
            <w:left w:val="none" w:sz="0" w:space="0" w:color="auto"/>
            <w:bottom w:val="none" w:sz="0" w:space="0" w:color="auto"/>
            <w:right w:val="none" w:sz="0" w:space="0" w:color="auto"/>
          </w:divBdr>
        </w:div>
      </w:divsChild>
    </w:div>
    <w:div w:id="531771452">
      <w:bodyDiv w:val="1"/>
      <w:marLeft w:val="0"/>
      <w:marRight w:val="0"/>
      <w:marTop w:val="0"/>
      <w:marBottom w:val="0"/>
      <w:divBdr>
        <w:top w:val="none" w:sz="0" w:space="0" w:color="auto"/>
        <w:left w:val="none" w:sz="0" w:space="0" w:color="auto"/>
        <w:bottom w:val="none" w:sz="0" w:space="0" w:color="auto"/>
        <w:right w:val="none" w:sz="0" w:space="0" w:color="auto"/>
      </w:divBdr>
      <w:divsChild>
        <w:div w:id="733159667">
          <w:marLeft w:val="0"/>
          <w:marRight w:val="0"/>
          <w:marTop w:val="0"/>
          <w:marBottom w:val="0"/>
          <w:divBdr>
            <w:top w:val="none" w:sz="0" w:space="0" w:color="auto"/>
            <w:left w:val="none" w:sz="0" w:space="0" w:color="auto"/>
            <w:bottom w:val="none" w:sz="0" w:space="0" w:color="auto"/>
            <w:right w:val="none" w:sz="0" w:space="0" w:color="auto"/>
          </w:divBdr>
          <w:divsChild>
            <w:div w:id="929922802">
              <w:marLeft w:val="0"/>
              <w:marRight w:val="0"/>
              <w:marTop w:val="0"/>
              <w:marBottom w:val="0"/>
              <w:divBdr>
                <w:top w:val="none" w:sz="0" w:space="0" w:color="auto"/>
                <w:left w:val="none" w:sz="0" w:space="0" w:color="auto"/>
                <w:bottom w:val="none" w:sz="0" w:space="0" w:color="auto"/>
                <w:right w:val="none" w:sz="0" w:space="0" w:color="auto"/>
              </w:divBdr>
              <w:divsChild>
                <w:div w:id="122730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2233">
      <w:bodyDiv w:val="1"/>
      <w:marLeft w:val="0"/>
      <w:marRight w:val="0"/>
      <w:marTop w:val="0"/>
      <w:marBottom w:val="0"/>
      <w:divBdr>
        <w:top w:val="none" w:sz="0" w:space="0" w:color="auto"/>
        <w:left w:val="none" w:sz="0" w:space="0" w:color="auto"/>
        <w:bottom w:val="none" w:sz="0" w:space="0" w:color="auto"/>
        <w:right w:val="none" w:sz="0" w:space="0" w:color="auto"/>
      </w:divBdr>
      <w:divsChild>
        <w:div w:id="329988351">
          <w:marLeft w:val="0"/>
          <w:marRight w:val="0"/>
          <w:marTop w:val="0"/>
          <w:marBottom w:val="0"/>
          <w:divBdr>
            <w:top w:val="none" w:sz="0" w:space="0" w:color="auto"/>
            <w:left w:val="none" w:sz="0" w:space="0" w:color="auto"/>
            <w:bottom w:val="none" w:sz="0" w:space="0" w:color="auto"/>
            <w:right w:val="none" w:sz="0" w:space="0" w:color="auto"/>
          </w:divBdr>
          <w:divsChild>
            <w:div w:id="1876500496">
              <w:marLeft w:val="0"/>
              <w:marRight w:val="0"/>
              <w:marTop w:val="0"/>
              <w:marBottom w:val="0"/>
              <w:divBdr>
                <w:top w:val="none" w:sz="0" w:space="0" w:color="auto"/>
                <w:left w:val="none" w:sz="0" w:space="0" w:color="auto"/>
                <w:bottom w:val="none" w:sz="0" w:space="0" w:color="auto"/>
                <w:right w:val="none" w:sz="0" w:space="0" w:color="auto"/>
              </w:divBdr>
              <w:divsChild>
                <w:div w:id="10599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192909">
      <w:bodyDiv w:val="1"/>
      <w:marLeft w:val="0"/>
      <w:marRight w:val="0"/>
      <w:marTop w:val="0"/>
      <w:marBottom w:val="0"/>
      <w:divBdr>
        <w:top w:val="none" w:sz="0" w:space="0" w:color="auto"/>
        <w:left w:val="none" w:sz="0" w:space="0" w:color="auto"/>
        <w:bottom w:val="none" w:sz="0" w:space="0" w:color="auto"/>
        <w:right w:val="none" w:sz="0" w:space="0" w:color="auto"/>
      </w:divBdr>
      <w:divsChild>
        <w:div w:id="1349327644">
          <w:marLeft w:val="0"/>
          <w:marRight w:val="0"/>
          <w:marTop w:val="0"/>
          <w:marBottom w:val="0"/>
          <w:divBdr>
            <w:top w:val="none" w:sz="0" w:space="0" w:color="auto"/>
            <w:left w:val="none" w:sz="0" w:space="0" w:color="auto"/>
            <w:bottom w:val="none" w:sz="0" w:space="0" w:color="auto"/>
            <w:right w:val="none" w:sz="0" w:space="0" w:color="auto"/>
          </w:divBdr>
          <w:divsChild>
            <w:div w:id="540750887">
              <w:marLeft w:val="1564"/>
              <w:marRight w:val="0"/>
              <w:marTop w:val="0"/>
              <w:marBottom w:val="0"/>
              <w:divBdr>
                <w:top w:val="none" w:sz="0" w:space="0" w:color="auto"/>
                <w:left w:val="none" w:sz="0" w:space="0" w:color="auto"/>
                <w:bottom w:val="none" w:sz="0" w:space="0" w:color="auto"/>
                <w:right w:val="none" w:sz="0" w:space="0" w:color="auto"/>
              </w:divBdr>
              <w:divsChild>
                <w:div w:id="481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090109">
      <w:bodyDiv w:val="1"/>
      <w:marLeft w:val="0"/>
      <w:marRight w:val="0"/>
      <w:marTop w:val="0"/>
      <w:marBottom w:val="0"/>
      <w:divBdr>
        <w:top w:val="none" w:sz="0" w:space="0" w:color="auto"/>
        <w:left w:val="none" w:sz="0" w:space="0" w:color="auto"/>
        <w:bottom w:val="none" w:sz="0" w:space="0" w:color="auto"/>
        <w:right w:val="none" w:sz="0" w:space="0" w:color="auto"/>
      </w:divBdr>
      <w:divsChild>
        <w:div w:id="335420542">
          <w:marLeft w:val="0"/>
          <w:marRight w:val="0"/>
          <w:marTop w:val="0"/>
          <w:marBottom w:val="0"/>
          <w:divBdr>
            <w:top w:val="none" w:sz="0" w:space="0" w:color="auto"/>
            <w:left w:val="none" w:sz="0" w:space="0" w:color="auto"/>
            <w:bottom w:val="none" w:sz="0" w:space="0" w:color="auto"/>
            <w:right w:val="none" w:sz="0" w:space="0" w:color="auto"/>
          </w:divBdr>
          <w:divsChild>
            <w:div w:id="1428036937">
              <w:marLeft w:val="0"/>
              <w:marRight w:val="0"/>
              <w:marTop w:val="0"/>
              <w:marBottom w:val="0"/>
              <w:divBdr>
                <w:top w:val="none" w:sz="0" w:space="0" w:color="auto"/>
                <w:left w:val="none" w:sz="0" w:space="0" w:color="auto"/>
                <w:bottom w:val="none" w:sz="0" w:space="0" w:color="auto"/>
                <w:right w:val="none" w:sz="0" w:space="0" w:color="auto"/>
              </w:divBdr>
              <w:divsChild>
                <w:div w:id="1991593328">
                  <w:marLeft w:val="0"/>
                  <w:marRight w:val="0"/>
                  <w:marTop w:val="0"/>
                  <w:marBottom w:val="0"/>
                  <w:divBdr>
                    <w:top w:val="none" w:sz="0" w:space="0" w:color="auto"/>
                    <w:left w:val="none" w:sz="0" w:space="0" w:color="auto"/>
                    <w:bottom w:val="none" w:sz="0" w:space="0" w:color="auto"/>
                    <w:right w:val="none" w:sz="0" w:space="0" w:color="auto"/>
                  </w:divBdr>
                  <w:divsChild>
                    <w:div w:id="126218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718948">
      <w:bodyDiv w:val="1"/>
      <w:marLeft w:val="0"/>
      <w:marRight w:val="0"/>
      <w:marTop w:val="0"/>
      <w:marBottom w:val="0"/>
      <w:divBdr>
        <w:top w:val="none" w:sz="0" w:space="0" w:color="auto"/>
        <w:left w:val="none" w:sz="0" w:space="0" w:color="auto"/>
        <w:bottom w:val="none" w:sz="0" w:space="0" w:color="auto"/>
        <w:right w:val="none" w:sz="0" w:space="0" w:color="auto"/>
      </w:divBdr>
      <w:divsChild>
        <w:div w:id="2022970494">
          <w:marLeft w:val="300"/>
          <w:marRight w:val="300"/>
          <w:marTop w:val="0"/>
          <w:marBottom w:val="0"/>
          <w:divBdr>
            <w:top w:val="none" w:sz="0" w:space="0" w:color="auto"/>
            <w:left w:val="none" w:sz="0" w:space="0" w:color="auto"/>
            <w:bottom w:val="none" w:sz="0" w:space="0" w:color="auto"/>
            <w:right w:val="none" w:sz="0" w:space="0" w:color="auto"/>
          </w:divBdr>
          <w:divsChild>
            <w:div w:id="12907471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28784924">
      <w:bodyDiv w:val="1"/>
      <w:marLeft w:val="0"/>
      <w:marRight w:val="0"/>
      <w:marTop w:val="0"/>
      <w:marBottom w:val="0"/>
      <w:divBdr>
        <w:top w:val="none" w:sz="0" w:space="0" w:color="auto"/>
        <w:left w:val="none" w:sz="0" w:space="0" w:color="auto"/>
        <w:bottom w:val="none" w:sz="0" w:space="0" w:color="auto"/>
        <w:right w:val="none" w:sz="0" w:space="0" w:color="auto"/>
      </w:divBdr>
      <w:divsChild>
        <w:div w:id="148257794">
          <w:marLeft w:val="0"/>
          <w:marRight w:val="0"/>
          <w:marTop w:val="0"/>
          <w:marBottom w:val="0"/>
          <w:divBdr>
            <w:top w:val="none" w:sz="0" w:space="0" w:color="auto"/>
            <w:left w:val="none" w:sz="0" w:space="0" w:color="auto"/>
            <w:bottom w:val="none" w:sz="0" w:space="0" w:color="auto"/>
            <w:right w:val="none" w:sz="0" w:space="0" w:color="auto"/>
          </w:divBdr>
          <w:divsChild>
            <w:div w:id="2059162820">
              <w:marLeft w:val="0"/>
              <w:marRight w:val="0"/>
              <w:marTop w:val="0"/>
              <w:marBottom w:val="0"/>
              <w:divBdr>
                <w:top w:val="none" w:sz="0" w:space="0" w:color="auto"/>
                <w:left w:val="none" w:sz="0" w:space="0" w:color="auto"/>
                <w:bottom w:val="none" w:sz="0" w:space="0" w:color="auto"/>
                <w:right w:val="none" w:sz="0" w:space="0" w:color="auto"/>
              </w:divBdr>
              <w:divsChild>
                <w:div w:id="1451433902">
                  <w:marLeft w:val="0"/>
                  <w:marRight w:val="0"/>
                  <w:marTop w:val="0"/>
                  <w:marBottom w:val="0"/>
                  <w:divBdr>
                    <w:top w:val="none" w:sz="0" w:space="0" w:color="auto"/>
                    <w:left w:val="none" w:sz="0" w:space="0" w:color="auto"/>
                    <w:bottom w:val="none" w:sz="0" w:space="0" w:color="auto"/>
                    <w:right w:val="none" w:sz="0" w:space="0" w:color="auto"/>
                  </w:divBdr>
                  <w:divsChild>
                    <w:div w:id="479156015">
                      <w:marLeft w:val="0"/>
                      <w:marRight w:val="0"/>
                      <w:marTop w:val="0"/>
                      <w:marBottom w:val="0"/>
                      <w:divBdr>
                        <w:top w:val="none" w:sz="0" w:space="0" w:color="auto"/>
                        <w:left w:val="none" w:sz="0" w:space="0" w:color="auto"/>
                        <w:bottom w:val="none" w:sz="0" w:space="0" w:color="auto"/>
                        <w:right w:val="none" w:sz="0" w:space="0" w:color="auto"/>
                      </w:divBdr>
                      <w:divsChild>
                        <w:div w:id="375588635">
                          <w:marLeft w:val="0"/>
                          <w:marRight w:val="0"/>
                          <w:marTop w:val="0"/>
                          <w:marBottom w:val="0"/>
                          <w:divBdr>
                            <w:top w:val="none" w:sz="0" w:space="0" w:color="auto"/>
                            <w:left w:val="none" w:sz="0" w:space="0" w:color="auto"/>
                            <w:bottom w:val="none" w:sz="0" w:space="0" w:color="auto"/>
                            <w:right w:val="none" w:sz="0" w:space="0" w:color="auto"/>
                          </w:divBdr>
                        </w:div>
                        <w:div w:id="30528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9021913">
      <w:bodyDiv w:val="1"/>
      <w:marLeft w:val="1440"/>
      <w:marRight w:val="1440"/>
      <w:marTop w:val="240"/>
      <w:marBottom w:val="720"/>
      <w:divBdr>
        <w:top w:val="single" w:sz="12" w:space="12" w:color="EEEEFF"/>
        <w:left w:val="single" w:sz="18" w:space="31" w:color="EEEEFF"/>
        <w:bottom w:val="single" w:sz="12" w:space="0" w:color="EEEEFF"/>
        <w:right w:val="single" w:sz="18" w:space="31" w:color="EEEEFF"/>
      </w:divBdr>
    </w:div>
    <w:div w:id="657655128">
      <w:bodyDiv w:val="1"/>
      <w:marLeft w:val="0"/>
      <w:marRight w:val="0"/>
      <w:marTop w:val="0"/>
      <w:marBottom w:val="0"/>
      <w:divBdr>
        <w:top w:val="none" w:sz="0" w:space="0" w:color="auto"/>
        <w:left w:val="none" w:sz="0" w:space="0" w:color="auto"/>
        <w:bottom w:val="none" w:sz="0" w:space="0" w:color="auto"/>
        <w:right w:val="none" w:sz="0" w:space="0" w:color="auto"/>
      </w:divBdr>
      <w:divsChild>
        <w:div w:id="1973712445">
          <w:marLeft w:val="0"/>
          <w:marRight w:val="0"/>
          <w:marTop w:val="0"/>
          <w:marBottom w:val="0"/>
          <w:divBdr>
            <w:top w:val="none" w:sz="0" w:space="0" w:color="auto"/>
            <w:left w:val="none" w:sz="0" w:space="0" w:color="auto"/>
            <w:bottom w:val="none" w:sz="0" w:space="0" w:color="auto"/>
            <w:right w:val="none" w:sz="0" w:space="0" w:color="auto"/>
          </w:divBdr>
          <w:divsChild>
            <w:div w:id="1148208593">
              <w:marLeft w:val="0"/>
              <w:marRight w:val="0"/>
              <w:marTop w:val="0"/>
              <w:marBottom w:val="0"/>
              <w:divBdr>
                <w:top w:val="none" w:sz="0" w:space="0" w:color="auto"/>
                <w:left w:val="none" w:sz="0" w:space="0" w:color="auto"/>
                <w:bottom w:val="none" w:sz="0" w:space="0" w:color="auto"/>
                <w:right w:val="none" w:sz="0" w:space="0" w:color="auto"/>
              </w:divBdr>
            </w:div>
            <w:div w:id="193018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77481">
      <w:bodyDiv w:val="1"/>
      <w:marLeft w:val="0"/>
      <w:marRight w:val="0"/>
      <w:marTop w:val="0"/>
      <w:marBottom w:val="0"/>
      <w:divBdr>
        <w:top w:val="none" w:sz="0" w:space="0" w:color="auto"/>
        <w:left w:val="none" w:sz="0" w:space="0" w:color="auto"/>
        <w:bottom w:val="none" w:sz="0" w:space="0" w:color="auto"/>
        <w:right w:val="none" w:sz="0" w:space="0" w:color="auto"/>
      </w:divBdr>
      <w:divsChild>
        <w:div w:id="413480845">
          <w:marLeft w:val="0"/>
          <w:marRight w:val="0"/>
          <w:marTop w:val="0"/>
          <w:marBottom w:val="0"/>
          <w:divBdr>
            <w:top w:val="none" w:sz="0" w:space="0" w:color="auto"/>
            <w:left w:val="none" w:sz="0" w:space="0" w:color="auto"/>
            <w:bottom w:val="none" w:sz="0" w:space="0" w:color="auto"/>
            <w:right w:val="none" w:sz="0" w:space="0" w:color="auto"/>
          </w:divBdr>
          <w:divsChild>
            <w:div w:id="833766078">
              <w:marLeft w:val="0"/>
              <w:marRight w:val="0"/>
              <w:marTop w:val="0"/>
              <w:marBottom w:val="0"/>
              <w:divBdr>
                <w:top w:val="none" w:sz="0" w:space="0" w:color="auto"/>
                <w:left w:val="none" w:sz="0" w:space="0" w:color="auto"/>
                <w:bottom w:val="none" w:sz="0" w:space="0" w:color="auto"/>
                <w:right w:val="none" w:sz="0" w:space="0" w:color="auto"/>
              </w:divBdr>
              <w:divsChild>
                <w:div w:id="1147473185">
                  <w:marLeft w:val="0"/>
                  <w:marRight w:val="0"/>
                  <w:marTop w:val="0"/>
                  <w:marBottom w:val="0"/>
                  <w:divBdr>
                    <w:top w:val="none" w:sz="0" w:space="0" w:color="auto"/>
                    <w:left w:val="none" w:sz="0" w:space="0" w:color="auto"/>
                    <w:bottom w:val="none" w:sz="0" w:space="0" w:color="auto"/>
                    <w:right w:val="none" w:sz="0" w:space="0" w:color="auto"/>
                  </w:divBdr>
                  <w:divsChild>
                    <w:div w:id="2002544345">
                      <w:marLeft w:val="0"/>
                      <w:marRight w:val="0"/>
                      <w:marTop w:val="0"/>
                      <w:marBottom w:val="0"/>
                      <w:divBdr>
                        <w:top w:val="none" w:sz="0" w:space="0" w:color="auto"/>
                        <w:left w:val="none" w:sz="0" w:space="0" w:color="auto"/>
                        <w:bottom w:val="none" w:sz="0" w:space="0" w:color="auto"/>
                        <w:right w:val="none" w:sz="0" w:space="0" w:color="auto"/>
                      </w:divBdr>
                      <w:divsChild>
                        <w:div w:id="218319673">
                          <w:marLeft w:val="0"/>
                          <w:marRight w:val="0"/>
                          <w:marTop w:val="0"/>
                          <w:marBottom w:val="0"/>
                          <w:divBdr>
                            <w:top w:val="none" w:sz="0" w:space="0" w:color="auto"/>
                            <w:left w:val="none" w:sz="0" w:space="0" w:color="auto"/>
                            <w:bottom w:val="none" w:sz="0" w:space="0" w:color="auto"/>
                            <w:right w:val="none" w:sz="0" w:space="0" w:color="auto"/>
                          </w:divBdr>
                          <w:divsChild>
                            <w:div w:id="46540386">
                              <w:marLeft w:val="0"/>
                              <w:marRight w:val="0"/>
                              <w:marTop w:val="0"/>
                              <w:marBottom w:val="0"/>
                              <w:divBdr>
                                <w:top w:val="none" w:sz="0" w:space="0" w:color="auto"/>
                                <w:left w:val="none" w:sz="0" w:space="0" w:color="auto"/>
                                <w:bottom w:val="none" w:sz="0" w:space="0" w:color="auto"/>
                                <w:right w:val="none" w:sz="0" w:space="0" w:color="auto"/>
                              </w:divBdr>
                              <w:divsChild>
                                <w:div w:id="1143739383">
                                  <w:marLeft w:val="0"/>
                                  <w:marRight w:val="0"/>
                                  <w:marTop w:val="0"/>
                                  <w:marBottom w:val="0"/>
                                  <w:divBdr>
                                    <w:top w:val="none" w:sz="0" w:space="0" w:color="auto"/>
                                    <w:left w:val="none" w:sz="0" w:space="0" w:color="auto"/>
                                    <w:bottom w:val="none" w:sz="0" w:space="0" w:color="auto"/>
                                    <w:right w:val="none" w:sz="0" w:space="0" w:color="auto"/>
                                  </w:divBdr>
                                  <w:divsChild>
                                    <w:div w:id="131590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756500">
      <w:bodyDiv w:val="1"/>
      <w:marLeft w:val="0"/>
      <w:marRight w:val="0"/>
      <w:marTop w:val="0"/>
      <w:marBottom w:val="0"/>
      <w:divBdr>
        <w:top w:val="none" w:sz="0" w:space="0" w:color="auto"/>
        <w:left w:val="none" w:sz="0" w:space="0" w:color="auto"/>
        <w:bottom w:val="none" w:sz="0" w:space="0" w:color="auto"/>
        <w:right w:val="none" w:sz="0" w:space="0" w:color="auto"/>
      </w:divBdr>
      <w:divsChild>
        <w:div w:id="1921786510">
          <w:marLeft w:val="0"/>
          <w:marRight w:val="0"/>
          <w:marTop w:val="0"/>
          <w:marBottom w:val="0"/>
          <w:divBdr>
            <w:top w:val="none" w:sz="0" w:space="0" w:color="auto"/>
            <w:left w:val="none" w:sz="0" w:space="0" w:color="auto"/>
            <w:bottom w:val="none" w:sz="0" w:space="0" w:color="auto"/>
            <w:right w:val="none" w:sz="0" w:space="0" w:color="auto"/>
          </w:divBdr>
          <w:divsChild>
            <w:div w:id="779685618">
              <w:marLeft w:val="0"/>
              <w:marRight w:val="0"/>
              <w:marTop w:val="0"/>
              <w:marBottom w:val="0"/>
              <w:divBdr>
                <w:top w:val="none" w:sz="0" w:space="0" w:color="auto"/>
                <w:left w:val="none" w:sz="0" w:space="0" w:color="auto"/>
                <w:bottom w:val="none" w:sz="0" w:space="0" w:color="auto"/>
                <w:right w:val="none" w:sz="0" w:space="0" w:color="auto"/>
              </w:divBdr>
              <w:divsChild>
                <w:div w:id="1019428186">
                  <w:marLeft w:val="0"/>
                  <w:marRight w:val="0"/>
                  <w:marTop w:val="0"/>
                  <w:marBottom w:val="0"/>
                  <w:divBdr>
                    <w:top w:val="single" w:sz="4" w:space="6" w:color="CACACA"/>
                    <w:left w:val="single" w:sz="4" w:space="29" w:color="CACACA"/>
                    <w:bottom w:val="single" w:sz="4" w:space="6" w:color="CACACA"/>
                    <w:right w:val="single" w:sz="4" w:space="29" w:color="CACACA"/>
                  </w:divBdr>
                  <w:divsChild>
                    <w:div w:id="964969862">
                      <w:marLeft w:val="0"/>
                      <w:marRight w:val="0"/>
                      <w:marTop w:val="0"/>
                      <w:marBottom w:val="0"/>
                      <w:divBdr>
                        <w:top w:val="none" w:sz="0" w:space="0" w:color="auto"/>
                        <w:left w:val="none" w:sz="0" w:space="0" w:color="auto"/>
                        <w:bottom w:val="none" w:sz="0" w:space="0" w:color="auto"/>
                        <w:right w:val="none" w:sz="0" w:space="0" w:color="auto"/>
                      </w:divBdr>
                      <w:divsChild>
                        <w:div w:id="739866720">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43453608">
      <w:bodyDiv w:val="1"/>
      <w:marLeft w:val="0"/>
      <w:marRight w:val="0"/>
      <w:marTop w:val="0"/>
      <w:marBottom w:val="0"/>
      <w:divBdr>
        <w:top w:val="none" w:sz="0" w:space="0" w:color="auto"/>
        <w:left w:val="none" w:sz="0" w:space="0" w:color="auto"/>
        <w:bottom w:val="none" w:sz="0" w:space="0" w:color="auto"/>
        <w:right w:val="none" w:sz="0" w:space="0" w:color="auto"/>
      </w:divBdr>
      <w:divsChild>
        <w:div w:id="586885311">
          <w:marLeft w:val="0"/>
          <w:marRight w:val="0"/>
          <w:marTop w:val="0"/>
          <w:marBottom w:val="0"/>
          <w:divBdr>
            <w:top w:val="none" w:sz="0" w:space="0" w:color="auto"/>
            <w:left w:val="none" w:sz="0" w:space="0" w:color="auto"/>
            <w:bottom w:val="none" w:sz="0" w:space="0" w:color="auto"/>
            <w:right w:val="none" w:sz="0" w:space="0" w:color="auto"/>
          </w:divBdr>
          <w:divsChild>
            <w:div w:id="2046059451">
              <w:marLeft w:val="0"/>
              <w:marRight w:val="0"/>
              <w:marTop w:val="0"/>
              <w:marBottom w:val="0"/>
              <w:divBdr>
                <w:top w:val="none" w:sz="0" w:space="0" w:color="auto"/>
                <w:left w:val="none" w:sz="0" w:space="0" w:color="auto"/>
                <w:bottom w:val="none" w:sz="0" w:space="0" w:color="auto"/>
                <w:right w:val="none" w:sz="0" w:space="0" w:color="auto"/>
              </w:divBdr>
              <w:divsChild>
                <w:div w:id="1333217171">
                  <w:marLeft w:val="0"/>
                  <w:marRight w:val="0"/>
                  <w:marTop w:val="0"/>
                  <w:marBottom w:val="0"/>
                  <w:divBdr>
                    <w:top w:val="single" w:sz="4" w:space="6" w:color="CACACA"/>
                    <w:left w:val="single" w:sz="4" w:space="29" w:color="CACACA"/>
                    <w:bottom w:val="single" w:sz="4" w:space="6" w:color="CACACA"/>
                    <w:right w:val="single" w:sz="4" w:space="29" w:color="CACACA"/>
                  </w:divBdr>
                  <w:divsChild>
                    <w:div w:id="517472648">
                      <w:marLeft w:val="0"/>
                      <w:marRight w:val="0"/>
                      <w:marTop w:val="0"/>
                      <w:marBottom w:val="0"/>
                      <w:divBdr>
                        <w:top w:val="none" w:sz="0" w:space="0" w:color="auto"/>
                        <w:left w:val="none" w:sz="0" w:space="0" w:color="auto"/>
                        <w:bottom w:val="none" w:sz="0" w:space="0" w:color="auto"/>
                        <w:right w:val="none" w:sz="0" w:space="0" w:color="auto"/>
                      </w:divBdr>
                      <w:divsChild>
                        <w:div w:id="1608346068">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58601830">
      <w:bodyDiv w:val="1"/>
      <w:marLeft w:val="0"/>
      <w:marRight w:val="0"/>
      <w:marTop w:val="0"/>
      <w:marBottom w:val="0"/>
      <w:divBdr>
        <w:top w:val="none" w:sz="0" w:space="0" w:color="auto"/>
        <w:left w:val="none" w:sz="0" w:space="0" w:color="auto"/>
        <w:bottom w:val="none" w:sz="0" w:space="0" w:color="auto"/>
        <w:right w:val="none" w:sz="0" w:space="0" w:color="auto"/>
      </w:divBdr>
      <w:divsChild>
        <w:div w:id="390202061">
          <w:marLeft w:val="0"/>
          <w:marRight w:val="0"/>
          <w:marTop w:val="0"/>
          <w:marBottom w:val="0"/>
          <w:divBdr>
            <w:top w:val="none" w:sz="0" w:space="0" w:color="auto"/>
            <w:left w:val="none" w:sz="0" w:space="0" w:color="auto"/>
            <w:bottom w:val="none" w:sz="0" w:space="0" w:color="auto"/>
            <w:right w:val="none" w:sz="0" w:space="0" w:color="auto"/>
          </w:divBdr>
        </w:div>
        <w:div w:id="1940134548">
          <w:marLeft w:val="0"/>
          <w:marRight w:val="0"/>
          <w:marTop w:val="0"/>
          <w:marBottom w:val="0"/>
          <w:divBdr>
            <w:top w:val="none" w:sz="0" w:space="0" w:color="auto"/>
            <w:left w:val="none" w:sz="0" w:space="0" w:color="auto"/>
            <w:bottom w:val="none" w:sz="0" w:space="0" w:color="auto"/>
            <w:right w:val="none" w:sz="0" w:space="0" w:color="auto"/>
          </w:divBdr>
        </w:div>
        <w:div w:id="1982222742">
          <w:marLeft w:val="0"/>
          <w:marRight w:val="0"/>
          <w:marTop w:val="0"/>
          <w:marBottom w:val="0"/>
          <w:divBdr>
            <w:top w:val="none" w:sz="0" w:space="0" w:color="auto"/>
            <w:left w:val="none" w:sz="0" w:space="0" w:color="auto"/>
            <w:bottom w:val="none" w:sz="0" w:space="0" w:color="auto"/>
            <w:right w:val="none" w:sz="0" w:space="0" w:color="auto"/>
          </w:divBdr>
        </w:div>
      </w:divsChild>
    </w:div>
    <w:div w:id="768237343">
      <w:bodyDiv w:val="1"/>
      <w:marLeft w:val="0"/>
      <w:marRight w:val="0"/>
      <w:marTop w:val="0"/>
      <w:marBottom w:val="0"/>
      <w:divBdr>
        <w:top w:val="none" w:sz="0" w:space="0" w:color="auto"/>
        <w:left w:val="none" w:sz="0" w:space="0" w:color="auto"/>
        <w:bottom w:val="none" w:sz="0" w:space="0" w:color="auto"/>
        <w:right w:val="none" w:sz="0" w:space="0" w:color="auto"/>
      </w:divBdr>
      <w:divsChild>
        <w:div w:id="493035623">
          <w:marLeft w:val="0"/>
          <w:marRight w:val="0"/>
          <w:marTop w:val="133"/>
          <w:marBottom w:val="0"/>
          <w:divBdr>
            <w:top w:val="none" w:sz="0" w:space="0" w:color="auto"/>
            <w:left w:val="none" w:sz="0" w:space="0" w:color="auto"/>
            <w:bottom w:val="none" w:sz="0" w:space="0" w:color="auto"/>
            <w:right w:val="none" w:sz="0" w:space="0" w:color="auto"/>
          </w:divBdr>
          <w:divsChild>
            <w:div w:id="461190322">
              <w:marLeft w:val="0"/>
              <w:marRight w:val="0"/>
              <w:marTop w:val="0"/>
              <w:marBottom w:val="0"/>
              <w:divBdr>
                <w:top w:val="none" w:sz="0" w:space="0" w:color="auto"/>
                <w:left w:val="none" w:sz="0" w:space="0" w:color="auto"/>
                <w:bottom w:val="none" w:sz="0" w:space="0" w:color="auto"/>
                <w:right w:val="none" w:sz="0" w:space="0" w:color="auto"/>
              </w:divBdr>
              <w:divsChild>
                <w:div w:id="59061422">
                  <w:marLeft w:val="0"/>
                  <w:marRight w:val="0"/>
                  <w:marTop w:val="0"/>
                  <w:marBottom w:val="177"/>
                  <w:divBdr>
                    <w:top w:val="none" w:sz="0" w:space="0" w:color="auto"/>
                    <w:left w:val="none" w:sz="0" w:space="0" w:color="auto"/>
                    <w:bottom w:val="none" w:sz="0" w:space="0" w:color="auto"/>
                    <w:right w:val="none" w:sz="0" w:space="0" w:color="auto"/>
                  </w:divBdr>
                </w:div>
              </w:divsChild>
            </w:div>
          </w:divsChild>
        </w:div>
      </w:divsChild>
    </w:div>
    <w:div w:id="770470273">
      <w:bodyDiv w:val="1"/>
      <w:marLeft w:val="0"/>
      <w:marRight w:val="0"/>
      <w:marTop w:val="0"/>
      <w:marBottom w:val="0"/>
      <w:divBdr>
        <w:top w:val="none" w:sz="0" w:space="0" w:color="auto"/>
        <w:left w:val="none" w:sz="0" w:space="0" w:color="auto"/>
        <w:bottom w:val="none" w:sz="0" w:space="0" w:color="auto"/>
        <w:right w:val="none" w:sz="0" w:space="0" w:color="auto"/>
      </w:divBdr>
    </w:div>
    <w:div w:id="800880151">
      <w:bodyDiv w:val="1"/>
      <w:marLeft w:val="720"/>
      <w:marRight w:val="0"/>
      <w:marTop w:val="0"/>
      <w:marBottom w:val="0"/>
      <w:divBdr>
        <w:top w:val="none" w:sz="0" w:space="0" w:color="auto"/>
        <w:left w:val="none" w:sz="0" w:space="0" w:color="auto"/>
        <w:bottom w:val="none" w:sz="0" w:space="0" w:color="auto"/>
        <w:right w:val="none" w:sz="0" w:space="0" w:color="auto"/>
      </w:divBdr>
    </w:div>
    <w:div w:id="860825379">
      <w:bodyDiv w:val="1"/>
      <w:marLeft w:val="0"/>
      <w:marRight w:val="0"/>
      <w:marTop w:val="0"/>
      <w:marBottom w:val="0"/>
      <w:divBdr>
        <w:top w:val="none" w:sz="0" w:space="0" w:color="auto"/>
        <w:left w:val="none" w:sz="0" w:space="0" w:color="auto"/>
        <w:bottom w:val="none" w:sz="0" w:space="0" w:color="auto"/>
        <w:right w:val="none" w:sz="0" w:space="0" w:color="auto"/>
      </w:divBdr>
      <w:divsChild>
        <w:div w:id="182281104">
          <w:marLeft w:val="0"/>
          <w:marRight w:val="0"/>
          <w:marTop w:val="0"/>
          <w:marBottom w:val="0"/>
          <w:divBdr>
            <w:top w:val="none" w:sz="0" w:space="0" w:color="auto"/>
            <w:left w:val="none" w:sz="0" w:space="0" w:color="auto"/>
            <w:bottom w:val="none" w:sz="0" w:space="0" w:color="auto"/>
            <w:right w:val="none" w:sz="0" w:space="0" w:color="auto"/>
          </w:divBdr>
          <w:divsChild>
            <w:div w:id="1064067342">
              <w:marLeft w:val="1564"/>
              <w:marRight w:val="0"/>
              <w:marTop w:val="0"/>
              <w:marBottom w:val="0"/>
              <w:divBdr>
                <w:top w:val="none" w:sz="0" w:space="0" w:color="auto"/>
                <w:left w:val="none" w:sz="0" w:space="0" w:color="auto"/>
                <w:bottom w:val="none" w:sz="0" w:space="0" w:color="auto"/>
                <w:right w:val="none" w:sz="0" w:space="0" w:color="auto"/>
              </w:divBdr>
            </w:div>
          </w:divsChild>
        </w:div>
      </w:divsChild>
    </w:div>
    <w:div w:id="873083831">
      <w:bodyDiv w:val="1"/>
      <w:marLeft w:val="0"/>
      <w:marRight w:val="0"/>
      <w:marTop w:val="0"/>
      <w:marBottom w:val="0"/>
      <w:divBdr>
        <w:top w:val="none" w:sz="0" w:space="0" w:color="auto"/>
        <w:left w:val="none" w:sz="0" w:space="0" w:color="auto"/>
        <w:bottom w:val="none" w:sz="0" w:space="0" w:color="auto"/>
        <w:right w:val="none" w:sz="0" w:space="0" w:color="auto"/>
      </w:divBdr>
      <w:divsChild>
        <w:div w:id="123549367">
          <w:marLeft w:val="0"/>
          <w:marRight w:val="0"/>
          <w:marTop w:val="0"/>
          <w:marBottom w:val="0"/>
          <w:divBdr>
            <w:top w:val="none" w:sz="0" w:space="0" w:color="auto"/>
            <w:left w:val="none" w:sz="0" w:space="0" w:color="auto"/>
            <w:bottom w:val="none" w:sz="0" w:space="0" w:color="auto"/>
            <w:right w:val="none" w:sz="0" w:space="0" w:color="auto"/>
          </w:divBdr>
          <w:divsChild>
            <w:div w:id="1513228279">
              <w:marLeft w:val="1564"/>
              <w:marRight w:val="0"/>
              <w:marTop w:val="0"/>
              <w:marBottom w:val="0"/>
              <w:divBdr>
                <w:top w:val="none" w:sz="0" w:space="0" w:color="auto"/>
                <w:left w:val="none" w:sz="0" w:space="0" w:color="auto"/>
                <w:bottom w:val="none" w:sz="0" w:space="0" w:color="auto"/>
                <w:right w:val="none" w:sz="0" w:space="0" w:color="auto"/>
              </w:divBdr>
              <w:divsChild>
                <w:div w:id="67823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756262">
      <w:bodyDiv w:val="1"/>
      <w:marLeft w:val="0"/>
      <w:marRight w:val="0"/>
      <w:marTop w:val="0"/>
      <w:marBottom w:val="0"/>
      <w:divBdr>
        <w:top w:val="none" w:sz="0" w:space="0" w:color="auto"/>
        <w:left w:val="none" w:sz="0" w:space="0" w:color="auto"/>
        <w:bottom w:val="none" w:sz="0" w:space="0" w:color="auto"/>
        <w:right w:val="none" w:sz="0" w:space="0" w:color="auto"/>
      </w:divBdr>
      <w:divsChild>
        <w:div w:id="1606184889">
          <w:marLeft w:val="0"/>
          <w:marRight w:val="0"/>
          <w:marTop w:val="0"/>
          <w:marBottom w:val="0"/>
          <w:divBdr>
            <w:top w:val="none" w:sz="0" w:space="0" w:color="auto"/>
            <w:left w:val="none" w:sz="0" w:space="0" w:color="auto"/>
            <w:bottom w:val="none" w:sz="0" w:space="0" w:color="auto"/>
            <w:right w:val="none" w:sz="0" w:space="0" w:color="auto"/>
          </w:divBdr>
          <w:divsChild>
            <w:div w:id="637148331">
              <w:marLeft w:val="0"/>
              <w:marRight w:val="0"/>
              <w:marTop w:val="0"/>
              <w:marBottom w:val="0"/>
              <w:divBdr>
                <w:top w:val="none" w:sz="0" w:space="0" w:color="auto"/>
                <w:left w:val="none" w:sz="0" w:space="0" w:color="auto"/>
                <w:bottom w:val="none" w:sz="0" w:space="0" w:color="auto"/>
                <w:right w:val="none" w:sz="0" w:space="0" w:color="auto"/>
              </w:divBdr>
              <w:divsChild>
                <w:div w:id="1750694388">
                  <w:marLeft w:val="0"/>
                  <w:marRight w:val="0"/>
                  <w:marTop w:val="0"/>
                  <w:marBottom w:val="0"/>
                  <w:divBdr>
                    <w:top w:val="none" w:sz="0" w:space="0" w:color="auto"/>
                    <w:left w:val="none" w:sz="0" w:space="0" w:color="auto"/>
                    <w:bottom w:val="none" w:sz="0" w:space="0" w:color="auto"/>
                    <w:right w:val="none" w:sz="0" w:space="0" w:color="auto"/>
                  </w:divBdr>
                  <w:divsChild>
                    <w:div w:id="1398045504">
                      <w:marLeft w:val="0"/>
                      <w:marRight w:val="0"/>
                      <w:marTop w:val="0"/>
                      <w:marBottom w:val="0"/>
                      <w:divBdr>
                        <w:top w:val="none" w:sz="0" w:space="0" w:color="auto"/>
                        <w:left w:val="none" w:sz="0" w:space="0" w:color="auto"/>
                        <w:bottom w:val="none" w:sz="0" w:space="0" w:color="auto"/>
                        <w:right w:val="none" w:sz="0" w:space="0" w:color="auto"/>
                      </w:divBdr>
                      <w:divsChild>
                        <w:div w:id="1102149355">
                          <w:marLeft w:val="0"/>
                          <w:marRight w:val="0"/>
                          <w:marTop w:val="0"/>
                          <w:marBottom w:val="0"/>
                          <w:divBdr>
                            <w:top w:val="none" w:sz="0" w:space="0" w:color="auto"/>
                            <w:left w:val="none" w:sz="0" w:space="0" w:color="auto"/>
                            <w:bottom w:val="none" w:sz="0" w:space="0" w:color="auto"/>
                            <w:right w:val="none" w:sz="0" w:space="0" w:color="auto"/>
                          </w:divBdr>
                          <w:divsChild>
                            <w:div w:id="604072919">
                              <w:marLeft w:val="0"/>
                              <w:marRight w:val="0"/>
                              <w:marTop w:val="0"/>
                              <w:marBottom w:val="0"/>
                              <w:divBdr>
                                <w:top w:val="none" w:sz="0" w:space="0" w:color="auto"/>
                                <w:left w:val="none" w:sz="0" w:space="0" w:color="auto"/>
                                <w:bottom w:val="none" w:sz="0" w:space="0" w:color="auto"/>
                                <w:right w:val="none" w:sz="0" w:space="0" w:color="auto"/>
                              </w:divBdr>
                              <w:divsChild>
                                <w:div w:id="1128935038">
                                  <w:marLeft w:val="0"/>
                                  <w:marRight w:val="0"/>
                                  <w:marTop w:val="0"/>
                                  <w:marBottom w:val="450"/>
                                  <w:divBdr>
                                    <w:top w:val="none" w:sz="0" w:space="0" w:color="auto"/>
                                    <w:left w:val="none" w:sz="0" w:space="0" w:color="auto"/>
                                    <w:bottom w:val="none" w:sz="0" w:space="0" w:color="auto"/>
                                    <w:right w:val="none" w:sz="0" w:space="0" w:color="auto"/>
                                  </w:divBdr>
                                  <w:divsChild>
                                    <w:div w:id="1443456242">
                                      <w:marLeft w:val="0"/>
                                      <w:marRight w:val="0"/>
                                      <w:marTop w:val="0"/>
                                      <w:marBottom w:val="0"/>
                                      <w:divBdr>
                                        <w:top w:val="none" w:sz="0" w:space="0" w:color="auto"/>
                                        <w:left w:val="none" w:sz="0" w:space="0" w:color="auto"/>
                                        <w:bottom w:val="none" w:sz="0" w:space="0" w:color="auto"/>
                                        <w:right w:val="none" w:sz="0" w:space="0" w:color="auto"/>
                                      </w:divBdr>
                                      <w:divsChild>
                                        <w:div w:id="8796837">
                                          <w:marLeft w:val="0"/>
                                          <w:marRight w:val="0"/>
                                          <w:marTop w:val="0"/>
                                          <w:marBottom w:val="0"/>
                                          <w:divBdr>
                                            <w:top w:val="none" w:sz="0" w:space="0" w:color="auto"/>
                                            <w:left w:val="none" w:sz="0" w:space="0" w:color="auto"/>
                                            <w:bottom w:val="none" w:sz="0" w:space="0" w:color="auto"/>
                                            <w:right w:val="none" w:sz="0" w:space="0" w:color="auto"/>
                                          </w:divBdr>
                                          <w:divsChild>
                                            <w:div w:id="1674994398">
                                              <w:marLeft w:val="0"/>
                                              <w:marRight w:val="0"/>
                                              <w:marTop w:val="0"/>
                                              <w:marBottom w:val="0"/>
                                              <w:divBdr>
                                                <w:top w:val="none" w:sz="0" w:space="0" w:color="auto"/>
                                                <w:left w:val="none" w:sz="0" w:space="0" w:color="auto"/>
                                                <w:bottom w:val="none" w:sz="0" w:space="0" w:color="auto"/>
                                                <w:right w:val="none" w:sz="0" w:space="0" w:color="auto"/>
                                              </w:divBdr>
                                              <w:divsChild>
                                                <w:div w:id="385568816">
                                                  <w:marLeft w:val="0"/>
                                                  <w:marRight w:val="0"/>
                                                  <w:marTop w:val="0"/>
                                                  <w:marBottom w:val="0"/>
                                                  <w:divBdr>
                                                    <w:top w:val="none" w:sz="0" w:space="0" w:color="auto"/>
                                                    <w:left w:val="none" w:sz="0" w:space="0" w:color="auto"/>
                                                    <w:bottom w:val="none" w:sz="0" w:space="0" w:color="auto"/>
                                                    <w:right w:val="none" w:sz="0" w:space="0" w:color="auto"/>
                                                  </w:divBdr>
                                                  <w:divsChild>
                                                    <w:div w:id="1078405127">
                                                      <w:marLeft w:val="0"/>
                                                      <w:marRight w:val="0"/>
                                                      <w:marTop w:val="0"/>
                                                      <w:marBottom w:val="0"/>
                                                      <w:divBdr>
                                                        <w:top w:val="none" w:sz="0" w:space="0" w:color="auto"/>
                                                        <w:left w:val="none" w:sz="0" w:space="0" w:color="auto"/>
                                                        <w:bottom w:val="none" w:sz="0" w:space="0" w:color="auto"/>
                                                        <w:right w:val="none" w:sz="0" w:space="0" w:color="auto"/>
                                                      </w:divBdr>
                                                      <w:divsChild>
                                                        <w:div w:id="220136848">
                                                          <w:marLeft w:val="0"/>
                                                          <w:marRight w:val="0"/>
                                                          <w:marTop w:val="0"/>
                                                          <w:marBottom w:val="0"/>
                                                          <w:divBdr>
                                                            <w:top w:val="none" w:sz="0" w:space="0" w:color="auto"/>
                                                            <w:left w:val="none" w:sz="0" w:space="0" w:color="auto"/>
                                                            <w:bottom w:val="none" w:sz="0" w:space="0" w:color="auto"/>
                                                            <w:right w:val="none" w:sz="0" w:space="0" w:color="auto"/>
                                                          </w:divBdr>
                                                        </w:div>
                                                        <w:div w:id="200693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5087130">
      <w:bodyDiv w:val="1"/>
      <w:marLeft w:val="0"/>
      <w:marRight w:val="0"/>
      <w:marTop w:val="0"/>
      <w:marBottom w:val="0"/>
      <w:divBdr>
        <w:top w:val="none" w:sz="0" w:space="0" w:color="auto"/>
        <w:left w:val="none" w:sz="0" w:space="0" w:color="auto"/>
        <w:bottom w:val="none" w:sz="0" w:space="0" w:color="auto"/>
        <w:right w:val="none" w:sz="0" w:space="0" w:color="auto"/>
      </w:divBdr>
    </w:div>
    <w:div w:id="955604463">
      <w:bodyDiv w:val="1"/>
      <w:marLeft w:val="0"/>
      <w:marRight w:val="0"/>
      <w:marTop w:val="0"/>
      <w:marBottom w:val="0"/>
      <w:divBdr>
        <w:top w:val="none" w:sz="0" w:space="0" w:color="auto"/>
        <w:left w:val="none" w:sz="0" w:space="0" w:color="auto"/>
        <w:bottom w:val="none" w:sz="0" w:space="0" w:color="auto"/>
        <w:right w:val="none" w:sz="0" w:space="0" w:color="auto"/>
      </w:divBdr>
      <w:divsChild>
        <w:div w:id="1984583461">
          <w:marLeft w:val="0"/>
          <w:marRight w:val="0"/>
          <w:marTop w:val="0"/>
          <w:marBottom w:val="0"/>
          <w:divBdr>
            <w:top w:val="none" w:sz="0" w:space="0" w:color="auto"/>
            <w:left w:val="none" w:sz="0" w:space="0" w:color="auto"/>
            <w:bottom w:val="none" w:sz="0" w:space="0" w:color="auto"/>
            <w:right w:val="none" w:sz="0" w:space="0" w:color="auto"/>
          </w:divBdr>
          <w:divsChild>
            <w:div w:id="1989555593">
              <w:marLeft w:val="0"/>
              <w:marRight w:val="0"/>
              <w:marTop w:val="0"/>
              <w:marBottom w:val="0"/>
              <w:divBdr>
                <w:top w:val="none" w:sz="0" w:space="0" w:color="auto"/>
                <w:left w:val="none" w:sz="0" w:space="0" w:color="auto"/>
                <w:bottom w:val="none" w:sz="0" w:space="0" w:color="auto"/>
                <w:right w:val="none" w:sz="0" w:space="0" w:color="auto"/>
              </w:divBdr>
              <w:divsChild>
                <w:div w:id="1012536978">
                  <w:marLeft w:val="75"/>
                  <w:marRight w:val="0"/>
                  <w:marTop w:val="0"/>
                  <w:marBottom w:val="0"/>
                  <w:divBdr>
                    <w:top w:val="none" w:sz="0" w:space="0" w:color="auto"/>
                    <w:left w:val="none" w:sz="0" w:space="0" w:color="auto"/>
                    <w:bottom w:val="none" w:sz="0" w:space="0" w:color="auto"/>
                    <w:right w:val="none" w:sz="0" w:space="0" w:color="auto"/>
                  </w:divBdr>
                  <w:divsChild>
                    <w:div w:id="91012204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 w:id="969164741">
      <w:bodyDiv w:val="1"/>
      <w:marLeft w:val="0"/>
      <w:marRight w:val="0"/>
      <w:marTop w:val="0"/>
      <w:marBottom w:val="0"/>
      <w:divBdr>
        <w:top w:val="none" w:sz="0" w:space="0" w:color="auto"/>
        <w:left w:val="none" w:sz="0" w:space="0" w:color="auto"/>
        <w:bottom w:val="none" w:sz="0" w:space="0" w:color="auto"/>
        <w:right w:val="none" w:sz="0" w:space="0" w:color="auto"/>
      </w:divBdr>
      <w:divsChild>
        <w:div w:id="1136606090">
          <w:marLeft w:val="0"/>
          <w:marRight w:val="0"/>
          <w:marTop w:val="0"/>
          <w:marBottom w:val="0"/>
          <w:divBdr>
            <w:top w:val="none" w:sz="0" w:space="0" w:color="auto"/>
            <w:left w:val="none" w:sz="0" w:space="0" w:color="auto"/>
            <w:bottom w:val="none" w:sz="0" w:space="0" w:color="auto"/>
            <w:right w:val="none" w:sz="0" w:space="0" w:color="auto"/>
          </w:divBdr>
        </w:div>
      </w:divsChild>
    </w:div>
    <w:div w:id="972439774">
      <w:bodyDiv w:val="1"/>
      <w:marLeft w:val="0"/>
      <w:marRight w:val="0"/>
      <w:marTop w:val="0"/>
      <w:marBottom w:val="0"/>
      <w:divBdr>
        <w:top w:val="none" w:sz="0" w:space="0" w:color="auto"/>
        <w:left w:val="none" w:sz="0" w:space="0" w:color="auto"/>
        <w:bottom w:val="none" w:sz="0" w:space="0" w:color="auto"/>
        <w:right w:val="none" w:sz="0" w:space="0" w:color="auto"/>
      </w:divBdr>
      <w:divsChild>
        <w:div w:id="1974098815">
          <w:marLeft w:val="0"/>
          <w:marRight w:val="0"/>
          <w:marTop w:val="133"/>
          <w:marBottom w:val="0"/>
          <w:divBdr>
            <w:top w:val="none" w:sz="0" w:space="0" w:color="auto"/>
            <w:left w:val="none" w:sz="0" w:space="0" w:color="auto"/>
            <w:bottom w:val="none" w:sz="0" w:space="0" w:color="auto"/>
            <w:right w:val="none" w:sz="0" w:space="0" w:color="auto"/>
          </w:divBdr>
          <w:divsChild>
            <w:div w:id="900672151">
              <w:marLeft w:val="0"/>
              <w:marRight w:val="0"/>
              <w:marTop w:val="0"/>
              <w:marBottom w:val="0"/>
              <w:divBdr>
                <w:top w:val="none" w:sz="0" w:space="0" w:color="auto"/>
                <w:left w:val="none" w:sz="0" w:space="0" w:color="auto"/>
                <w:bottom w:val="none" w:sz="0" w:space="0" w:color="auto"/>
                <w:right w:val="none" w:sz="0" w:space="0" w:color="auto"/>
              </w:divBdr>
              <w:divsChild>
                <w:div w:id="811749480">
                  <w:marLeft w:val="0"/>
                  <w:marRight w:val="0"/>
                  <w:marTop w:val="0"/>
                  <w:marBottom w:val="177"/>
                  <w:divBdr>
                    <w:top w:val="none" w:sz="0" w:space="0" w:color="auto"/>
                    <w:left w:val="none" w:sz="0" w:space="0" w:color="auto"/>
                    <w:bottom w:val="none" w:sz="0" w:space="0" w:color="auto"/>
                    <w:right w:val="none" w:sz="0" w:space="0" w:color="auto"/>
                  </w:divBdr>
                </w:div>
              </w:divsChild>
            </w:div>
          </w:divsChild>
        </w:div>
      </w:divsChild>
    </w:div>
    <w:div w:id="977880629">
      <w:bodyDiv w:val="1"/>
      <w:marLeft w:val="0"/>
      <w:marRight w:val="0"/>
      <w:marTop w:val="0"/>
      <w:marBottom w:val="0"/>
      <w:divBdr>
        <w:top w:val="none" w:sz="0" w:space="0" w:color="auto"/>
        <w:left w:val="none" w:sz="0" w:space="0" w:color="auto"/>
        <w:bottom w:val="none" w:sz="0" w:space="0" w:color="auto"/>
        <w:right w:val="none" w:sz="0" w:space="0" w:color="auto"/>
      </w:divBdr>
    </w:div>
    <w:div w:id="993220067">
      <w:bodyDiv w:val="1"/>
      <w:marLeft w:val="0"/>
      <w:marRight w:val="0"/>
      <w:marTop w:val="0"/>
      <w:marBottom w:val="0"/>
      <w:divBdr>
        <w:top w:val="none" w:sz="0" w:space="0" w:color="auto"/>
        <w:left w:val="none" w:sz="0" w:space="0" w:color="auto"/>
        <w:bottom w:val="none" w:sz="0" w:space="0" w:color="auto"/>
        <w:right w:val="none" w:sz="0" w:space="0" w:color="auto"/>
      </w:divBdr>
      <w:divsChild>
        <w:div w:id="2089616956">
          <w:marLeft w:val="0"/>
          <w:marRight w:val="0"/>
          <w:marTop w:val="0"/>
          <w:marBottom w:val="0"/>
          <w:divBdr>
            <w:top w:val="single" w:sz="4" w:space="0" w:color="999999"/>
            <w:left w:val="single" w:sz="4" w:space="0" w:color="999999"/>
            <w:bottom w:val="single" w:sz="4" w:space="0" w:color="999999"/>
            <w:right w:val="single" w:sz="4" w:space="0" w:color="999999"/>
          </w:divBdr>
          <w:divsChild>
            <w:div w:id="1407650800">
              <w:marLeft w:val="0"/>
              <w:marRight w:val="0"/>
              <w:marTop w:val="0"/>
              <w:marBottom w:val="0"/>
              <w:divBdr>
                <w:top w:val="none" w:sz="0" w:space="0" w:color="auto"/>
                <w:left w:val="single" w:sz="48" w:space="0" w:color="FFFFFF"/>
                <w:bottom w:val="none" w:sz="0" w:space="0" w:color="auto"/>
                <w:right w:val="single" w:sz="48" w:space="0" w:color="FFFFFF"/>
              </w:divBdr>
              <w:divsChild>
                <w:div w:id="1835805254">
                  <w:marLeft w:val="-9"/>
                  <w:marRight w:val="-9"/>
                  <w:marTop w:val="0"/>
                  <w:marBottom w:val="0"/>
                  <w:divBdr>
                    <w:top w:val="single" w:sz="2" w:space="0" w:color="CCCCCC"/>
                    <w:left w:val="single" w:sz="4" w:space="0" w:color="CCCCCC"/>
                    <w:bottom w:val="single" w:sz="2" w:space="0" w:color="CCCCCC"/>
                    <w:right w:val="single" w:sz="4" w:space="0" w:color="CCCCCC"/>
                  </w:divBdr>
                  <w:divsChild>
                    <w:div w:id="328560550">
                      <w:marLeft w:val="0"/>
                      <w:marRight w:val="-9"/>
                      <w:marTop w:val="0"/>
                      <w:marBottom w:val="0"/>
                      <w:divBdr>
                        <w:top w:val="none" w:sz="0" w:space="0" w:color="auto"/>
                        <w:left w:val="none" w:sz="0" w:space="0" w:color="auto"/>
                        <w:bottom w:val="none" w:sz="0" w:space="0" w:color="auto"/>
                        <w:right w:val="none" w:sz="0" w:space="0" w:color="auto"/>
                      </w:divBdr>
                      <w:divsChild>
                        <w:div w:id="1399280750">
                          <w:marLeft w:val="-9"/>
                          <w:marRight w:val="0"/>
                          <w:marTop w:val="0"/>
                          <w:marBottom w:val="0"/>
                          <w:divBdr>
                            <w:top w:val="none" w:sz="0" w:space="0" w:color="auto"/>
                            <w:left w:val="none" w:sz="0" w:space="0" w:color="auto"/>
                            <w:bottom w:val="none" w:sz="0" w:space="0" w:color="auto"/>
                            <w:right w:val="none" w:sz="0" w:space="0" w:color="auto"/>
                          </w:divBdr>
                          <w:divsChild>
                            <w:div w:id="1598250096">
                              <w:marLeft w:val="88"/>
                              <w:marRight w:val="88"/>
                              <w:marTop w:val="88"/>
                              <w:marBottom w:val="88"/>
                              <w:divBdr>
                                <w:top w:val="none" w:sz="0" w:space="0" w:color="auto"/>
                                <w:left w:val="none" w:sz="0" w:space="0" w:color="auto"/>
                                <w:bottom w:val="none" w:sz="0" w:space="0" w:color="auto"/>
                                <w:right w:val="none" w:sz="0" w:space="0" w:color="auto"/>
                              </w:divBdr>
                              <w:divsChild>
                                <w:div w:id="575433391">
                                  <w:marLeft w:val="442"/>
                                  <w:marRight w:val="442"/>
                                  <w:marTop w:val="0"/>
                                  <w:marBottom w:val="88"/>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0831799">
      <w:bodyDiv w:val="1"/>
      <w:marLeft w:val="0"/>
      <w:marRight w:val="0"/>
      <w:marTop w:val="0"/>
      <w:marBottom w:val="0"/>
      <w:divBdr>
        <w:top w:val="none" w:sz="0" w:space="0" w:color="auto"/>
        <w:left w:val="none" w:sz="0" w:space="0" w:color="auto"/>
        <w:bottom w:val="none" w:sz="0" w:space="0" w:color="auto"/>
        <w:right w:val="none" w:sz="0" w:space="0" w:color="auto"/>
      </w:divBdr>
      <w:divsChild>
        <w:div w:id="1353261530">
          <w:marLeft w:val="0"/>
          <w:marRight w:val="0"/>
          <w:marTop w:val="0"/>
          <w:marBottom w:val="0"/>
          <w:divBdr>
            <w:top w:val="none" w:sz="0" w:space="0" w:color="auto"/>
            <w:left w:val="none" w:sz="0" w:space="0" w:color="auto"/>
            <w:bottom w:val="none" w:sz="0" w:space="0" w:color="auto"/>
            <w:right w:val="none" w:sz="0" w:space="0" w:color="auto"/>
          </w:divBdr>
          <w:divsChild>
            <w:div w:id="725102971">
              <w:marLeft w:val="0"/>
              <w:marRight w:val="0"/>
              <w:marTop w:val="0"/>
              <w:marBottom w:val="0"/>
              <w:divBdr>
                <w:top w:val="none" w:sz="0" w:space="0" w:color="auto"/>
                <w:left w:val="none" w:sz="0" w:space="0" w:color="auto"/>
                <w:bottom w:val="none" w:sz="0" w:space="0" w:color="auto"/>
                <w:right w:val="none" w:sz="0" w:space="0" w:color="auto"/>
              </w:divBdr>
              <w:divsChild>
                <w:div w:id="840388888">
                  <w:marLeft w:val="0"/>
                  <w:marRight w:val="0"/>
                  <w:marTop w:val="0"/>
                  <w:marBottom w:val="0"/>
                  <w:divBdr>
                    <w:top w:val="none" w:sz="0" w:space="0" w:color="auto"/>
                    <w:left w:val="none" w:sz="0" w:space="0" w:color="auto"/>
                    <w:bottom w:val="none" w:sz="0" w:space="0" w:color="auto"/>
                    <w:right w:val="none" w:sz="0" w:space="0" w:color="auto"/>
                  </w:divBdr>
                  <w:divsChild>
                    <w:div w:id="1751074041">
                      <w:marLeft w:val="0"/>
                      <w:marRight w:val="0"/>
                      <w:marTop w:val="0"/>
                      <w:marBottom w:val="0"/>
                      <w:divBdr>
                        <w:top w:val="none" w:sz="0" w:space="0" w:color="auto"/>
                        <w:left w:val="none" w:sz="0" w:space="0" w:color="auto"/>
                        <w:bottom w:val="none" w:sz="0" w:space="0" w:color="auto"/>
                        <w:right w:val="none" w:sz="0" w:space="0" w:color="auto"/>
                      </w:divBdr>
                      <w:divsChild>
                        <w:div w:id="1166818277">
                          <w:marLeft w:val="0"/>
                          <w:marRight w:val="0"/>
                          <w:marTop w:val="0"/>
                          <w:marBottom w:val="0"/>
                          <w:divBdr>
                            <w:top w:val="none" w:sz="0" w:space="0" w:color="auto"/>
                            <w:left w:val="none" w:sz="0" w:space="0" w:color="auto"/>
                            <w:bottom w:val="none" w:sz="0" w:space="0" w:color="auto"/>
                            <w:right w:val="none" w:sz="0" w:space="0" w:color="auto"/>
                          </w:divBdr>
                          <w:divsChild>
                            <w:div w:id="8566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9834473">
      <w:bodyDiv w:val="1"/>
      <w:marLeft w:val="0"/>
      <w:marRight w:val="0"/>
      <w:marTop w:val="0"/>
      <w:marBottom w:val="0"/>
      <w:divBdr>
        <w:top w:val="none" w:sz="0" w:space="0" w:color="auto"/>
        <w:left w:val="none" w:sz="0" w:space="0" w:color="auto"/>
        <w:bottom w:val="none" w:sz="0" w:space="0" w:color="auto"/>
        <w:right w:val="none" w:sz="0" w:space="0" w:color="auto"/>
      </w:divBdr>
      <w:divsChild>
        <w:div w:id="376659983">
          <w:marLeft w:val="0"/>
          <w:marRight w:val="0"/>
          <w:marTop w:val="0"/>
          <w:marBottom w:val="0"/>
          <w:divBdr>
            <w:top w:val="none" w:sz="0" w:space="0" w:color="auto"/>
            <w:left w:val="none" w:sz="0" w:space="0" w:color="auto"/>
            <w:bottom w:val="none" w:sz="0" w:space="0" w:color="auto"/>
            <w:right w:val="none" w:sz="0" w:space="0" w:color="auto"/>
          </w:divBdr>
        </w:div>
      </w:divsChild>
    </w:div>
    <w:div w:id="1166021549">
      <w:bodyDiv w:val="1"/>
      <w:marLeft w:val="0"/>
      <w:marRight w:val="0"/>
      <w:marTop w:val="0"/>
      <w:marBottom w:val="0"/>
      <w:divBdr>
        <w:top w:val="none" w:sz="0" w:space="0" w:color="auto"/>
        <w:left w:val="none" w:sz="0" w:space="0" w:color="auto"/>
        <w:bottom w:val="none" w:sz="0" w:space="0" w:color="auto"/>
        <w:right w:val="none" w:sz="0" w:space="0" w:color="auto"/>
      </w:divBdr>
      <w:divsChild>
        <w:div w:id="1930654540">
          <w:marLeft w:val="0"/>
          <w:marRight w:val="0"/>
          <w:marTop w:val="0"/>
          <w:marBottom w:val="0"/>
          <w:divBdr>
            <w:top w:val="none" w:sz="0" w:space="0" w:color="auto"/>
            <w:left w:val="none" w:sz="0" w:space="0" w:color="auto"/>
            <w:bottom w:val="none" w:sz="0" w:space="0" w:color="auto"/>
            <w:right w:val="none" w:sz="0" w:space="0" w:color="auto"/>
          </w:divBdr>
          <w:divsChild>
            <w:div w:id="962004625">
              <w:marLeft w:val="0"/>
              <w:marRight w:val="0"/>
              <w:marTop w:val="0"/>
              <w:marBottom w:val="0"/>
              <w:divBdr>
                <w:top w:val="none" w:sz="0" w:space="0" w:color="auto"/>
                <w:left w:val="none" w:sz="0" w:space="0" w:color="auto"/>
                <w:bottom w:val="none" w:sz="0" w:space="0" w:color="auto"/>
                <w:right w:val="none" w:sz="0" w:space="0" w:color="auto"/>
              </w:divBdr>
              <w:divsChild>
                <w:div w:id="404032821">
                  <w:marLeft w:val="0"/>
                  <w:marRight w:val="0"/>
                  <w:marTop w:val="0"/>
                  <w:marBottom w:val="0"/>
                  <w:divBdr>
                    <w:top w:val="none" w:sz="0" w:space="0" w:color="auto"/>
                    <w:left w:val="none" w:sz="0" w:space="0" w:color="auto"/>
                    <w:bottom w:val="none" w:sz="0" w:space="0" w:color="auto"/>
                    <w:right w:val="none" w:sz="0" w:space="0" w:color="auto"/>
                  </w:divBdr>
                  <w:divsChild>
                    <w:div w:id="169370268">
                      <w:marLeft w:val="0"/>
                      <w:marRight w:val="0"/>
                      <w:marTop w:val="0"/>
                      <w:marBottom w:val="0"/>
                      <w:divBdr>
                        <w:top w:val="none" w:sz="0" w:space="0" w:color="auto"/>
                        <w:left w:val="none" w:sz="0" w:space="0" w:color="auto"/>
                        <w:bottom w:val="none" w:sz="0" w:space="0" w:color="auto"/>
                        <w:right w:val="none" w:sz="0" w:space="0" w:color="auto"/>
                      </w:divBdr>
                      <w:divsChild>
                        <w:div w:id="157690983">
                          <w:marLeft w:val="0"/>
                          <w:marRight w:val="0"/>
                          <w:marTop w:val="0"/>
                          <w:marBottom w:val="0"/>
                          <w:divBdr>
                            <w:top w:val="none" w:sz="0" w:space="0" w:color="auto"/>
                            <w:left w:val="none" w:sz="0" w:space="0" w:color="auto"/>
                            <w:bottom w:val="none" w:sz="0" w:space="0" w:color="auto"/>
                            <w:right w:val="none" w:sz="0" w:space="0" w:color="auto"/>
                          </w:divBdr>
                          <w:divsChild>
                            <w:div w:id="1533882508">
                              <w:marLeft w:val="0"/>
                              <w:marRight w:val="0"/>
                              <w:marTop w:val="0"/>
                              <w:marBottom w:val="0"/>
                              <w:divBdr>
                                <w:top w:val="none" w:sz="0" w:space="0" w:color="auto"/>
                                <w:left w:val="none" w:sz="0" w:space="0" w:color="auto"/>
                                <w:bottom w:val="none" w:sz="0" w:space="0" w:color="auto"/>
                                <w:right w:val="none" w:sz="0" w:space="0" w:color="auto"/>
                              </w:divBdr>
                            </w:div>
                            <w:div w:id="19086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480012">
      <w:bodyDiv w:val="1"/>
      <w:marLeft w:val="0"/>
      <w:marRight w:val="0"/>
      <w:marTop w:val="0"/>
      <w:marBottom w:val="0"/>
      <w:divBdr>
        <w:top w:val="none" w:sz="0" w:space="0" w:color="auto"/>
        <w:left w:val="none" w:sz="0" w:space="0" w:color="auto"/>
        <w:bottom w:val="none" w:sz="0" w:space="0" w:color="auto"/>
        <w:right w:val="none" w:sz="0" w:space="0" w:color="auto"/>
      </w:divBdr>
      <w:divsChild>
        <w:div w:id="741177167">
          <w:marLeft w:val="0"/>
          <w:marRight w:val="0"/>
          <w:marTop w:val="0"/>
          <w:marBottom w:val="0"/>
          <w:divBdr>
            <w:top w:val="none" w:sz="0" w:space="0" w:color="auto"/>
            <w:left w:val="none" w:sz="0" w:space="0" w:color="auto"/>
            <w:bottom w:val="none" w:sz="0" w:space="0" w:color="auto"/>
            <w:right w:val="none" w:sz="0" w:space="0" w:color="auto"/>
          </w:divBdr>
          <w:divsChild>
            <w:div w:id="614799870">
              <w:marLeft w:val="0"/>
              <w:marRight w:val="0"/>
              <w:marTop w:val="180"/>
              <w:marBottom w:val="0"/>
              <w:divBdr>
                <w:top w:val="none" w:sz="0" w:space="0" w:color="auto"/>
                <w:left w:val="none" w:sz="0" w:space="0" w:color="auto"/>
                <w:bottom w:val="none" w:sz="0" w:space="0" w:color="auto"/>
                <w:right w:val="none" w:sz="0" w:space="0" w:color="auto"/>
              </w:divBdr>
              <w:divsChild>
                <w:div w:id="58820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346523">
      <w:bodyDiv w:val="1"/>
      <w:marLeft w:val="0"/>
      <w:marRight w:val="0"/>
      <w:marTop w:val="0"/>
      <w:marBottom w:val="0"/>
      <w:divBdr>
        <w:top w:val="none" w:sz="0" w:space="0" w:color="auto"/>
        <w:left w:val="none" w:sz="0" w:space="0" w:color="auto"/>
        <w:bottom w:val="none" w:sz="0" w:space="0" w:color="auto"/>
        <w:right w:val="none" w:sz="0" w:space="0" w:color="auto"/>
      </w:divBdr>
      <w:divsChild>
        <w:div w:id="1925650519">
          <w:marLeft w:val="0"/>
          <w:marRight w:val="0"/>
          <w:marTop w:val="0"/>
          <w:marBottom w:val="0"/>
          <w:divBdr>
            <w:top w:val="none" w:sz="0" w:space="0" w:color="auto"/>
            <w:left w:val="none" w:sz="0" w:space="0" w:color="auto"/>
            <w:bottom w:val="none" w:sz="0" w:space="0" w:color="auto"/>
            <w:right w:val="none" w:sz="0" w:space="0" w:color="auto"/>
          </w:divBdr>
          <w:divsChild>
            <w:div w:id="1866478005">
              <w:marLeft w:val="0"/>
              <w:marRight w:val="0"/>
              <w:marTop w:val="180"/>
              <w:marBottom w:val="0"/>
              <w:divBdr>
                <w:top w:val="none" w:sz="0" w:space="0" w:color="auto"/>
                <w:left w:val="none" w:sz="0" w:space="0" w:color="auto"/>
                <w:bottom w:val="none" w:sz="0" w:space="0" w:color="auto"/>
                <w:right w:val="none" w:sz="0" w:space="0" w:color="auto"/>
              </w:divBdr>
              <w:divsChild>
                <w:div w:id="620721763">
                  <w:marLeft w:val="0"/>
                  <w:marRight w:val="0"/>
                  <w:marTop w:val="0"/>
                  <w:marBottom w:val="150"/>
                  <w:divBdr>
                    <w:top w:val="none" w:sz="0" w:space="0" w:color="auto"/>
                    <w:left w:val="none" w:sz="0" w:space="0" w:color="auto"/>
                    <w:bottom w:val="none" w:sz="0" w:space="0" w:color="auto"/>
                    <w:right w:val="none" w:sz="0" w:space="0" w:color="auto"/>
                  </w:divBdr>
                  <w:divsChild>
                    <w:div w:id="9968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504159">
      <w:bodyDiv w:val="1"/>
      <w:marLeft w:val="0"/>
      <w:marRight w:val="0"/>
      <w:marTop w:val="0"/>
      <w:marBottom w:val="0"/>
      <w:divBdr>
        <w:top w:val="none" w:sz="0" w:space="0" w:color="auto"/>
        <w:left w:val="none" w:sz="0" w:space="0" w:color="auto"/>
        <w:bottom w:val="none" w:sz="0" w:space="0" w:color="auto"/>
        <w:right w:val="none" w:sz="0" w:space="0" w:color="auto"/>
      </w:divBdr>
    </w:div>
    <w:div w:id="1328705993">
      <w:bodyDiv w:val="1"/>
      <w:marLeft w:val="0"/>
      <w:marRight w:val="0"/>
      <w:marTop w:val="0"/>
      <w:marBottom w:val="0"/>
      <w:divBdr>
        <w:top w:val="none" w:sz="0" w:space="0" w:color="auto"/>
        <w:left w:val="none" w:sz="0" w:space="0" w:color="auto"/>
        <w:bottom w:val="none" w:sz="0" w:space="0" w:color="auto"/>
        <w:right w:val="none" w:sz="0" w:space="0" w:color="auto"/>
      </w:divBdr>
    </w:div>
    <w:div w:id="1349789070">
      <w:bodyDiv w:val="1"/>
      <w:marLeft w:val="0"/>
      <w:marRight w:val="0"/>
      <w:marTop w:val="0"/>
      <w:marBottom w:val="0"/>
      <w:divBdr>
        <w:top w:val="none" w:sz="0" w:space="0" w:color="auto"/>
        <w:left w:val="none" w:sz="0" w:space="0" w:color="auto"/>
        <w:bottom w:val="none" w:sz="0" w:space="0" w:color="auto"/>
        <w:right w:val="none" w:sz="0" w:space="0" w:color="auto"/>
      </w:divBdr>
      <w:divsChild>
        <w:div w:id="1705790925">
          <w:marLeft w:val="0"/>
          <w:marRight w:val="0"/>
          <w:marTop w:val="133"/>
          <w:marBottom w:val="0"/>
          <w:divBdr>
            <w:top w:val="none" w:sz="0" w:space="0" w:color="auto"/>
            <w:left w:val="none" w:sz="0" w:space="0" w:color="auto"/>
            <w:bottom w:val="none" w:sz="0" w:space="0" w:color="auto"/>
            <w:right w:val="none" w:sz="0" w:space="0" w:color="auto"/>
          </w:divBdr>
          <w:divsChild>
            <w:div w:id="1944415449">
              <w:marLeft w:val="0"/>
              <w:marRight w:val="0"/>
              <w:marTop w:val="0"/>
              <w:marBottom w:val="0"/>
              <w:divBdr>
                <w:top w:val="none" w:sz="0" w:space="0" w:color="auto"/>
                <w:left w:val="none" w:sz="0" w:space="0" w:color="auto"/>
                <w:bottom w:val="none" w:sz="0" w:space="0" w:color="auto"/>
                <w:right w:val="none" w:sz="0" w:space="0" w:color="auto"/>
              </w:divBdr>
              <w:divsChild>
                <w:div w:id="1800874530">
                  <w:marLeft w:val="0"/>
                  <w:marRight w:val="0"/>
                  <w:marTop w:val="133"/>
                  <w:marBottom w:val="0"/>
                  <w:divBdr>
                    <w:top w:val="none" w:sz="0" w:space="0" w:color="auto"/>
                    <w:left w:val="none" w:sz="0" w:space="0" w:color="auto"/>
                    <w:bottom w:val="none" w:sz="0" w:space="0" w:color="auto"/>
                    <w:right w:val="none" w:sz="0" w:space="0" w:color="auto"/>
                  </w:divBdr>
                </w:div>
              </w:divsChild>
            </w:div>
          </w:divsChild>
        </w:div>
      </w:divsChild>
    </w:div>
    <w:div w:id="1366636351">
      <w:bodyDiv w:val="1"/>
      <w:marLeft w:val="0"/>
      <w:marRight w:val="0"/>
      <w:marTop w:val="0"/>
      <w:marBottom w:val="0"/>
      <w:divBdr>
        <w:top w:val="none" w:sz="0" w:space="0" w:color="auto"/>
        <w:left w:val="none" w:sz="0" w:space="0" w:color="auto"/>
        <w:bottom w:val="none" w:sz="0" w:space="0" w:color="auto"/>
        <w:right w:val="none" w:sz="0" w:space="0" w:color="auto"/>
      </w:divBdr>
      <w:divsChild>
        <w:div w:id="685445243">
          <w:marLeft w:val="0"/>
          <w:marRight w:val="0"/>
          <w:marTop w:val="0"/>
          <w:marBottom w:val="0"/>
          <w:divBdr>
            <w:top w:val="none" w:sz="0" w:space="0" w:color="auto"/>
            <w:left w:val="none" w:sz="0" w:space="0" w:color="auto"/>
            <w:bottom w:val="none" w:sz="0" w:space="0" w:color="auto"/>
            <w:right w:val="none" w:sz="0" w:space="0" w:color="auto"/>
          </w:divBdr>
          <w:divsChild>
            <w:div w:id="1196503525">
              <w:marLeft w:val="0"/>
              <w:marRight w:val="0"/>
              <w:marTop w:val="0"/>
              <w:marBottom w:val="0"/>
              <w:divBdr>
                <w:top w:val="none" w:sz="0" w:space="0" w:color="auto"/>
                <w:left w:val="none" w:sz="0" w:space="0" w:color="auto"/>
                <w:bottom w:val="none" w:sz="0" w:space="0" w:color="auto"/>
                <w:right w:val="none" w:sz="0" w:space="0" w:color="auto"/>
              </w:divBdr>
              <w:divsChild>
                <w:div w:id="777330992">
                  <w:marLeft w:val="0"/>
                  <w:marRight w:val="0"/>
                  <w:marTop w:val="0"/>
                  <w:marBottom w:val="0"/>
                  <w:divBdr>
                    <w:top w:val="none" w:sz="0" w:space="0" w:color="auto"/>
                    <w:left w:val="none" w:sz="0" w:space="0" w:color="auto"/>
                    <w:bottom w:val="none" w:sz="0" w:space="0" w:color="auto"/>
                    <w:right w:val="none" w:sz="0" w:space="0" w:color="auto"/>
                  </w:divBdr>
                  <w:divsChild>
                    <w:div w:id="692420221">
                      <w:marLeft w:val="0"/>
                      <w:marRight w:val="0"/>
                      <w:marTop w:val="0"/>
                      <w:marBottom w:val="0"/>
                      <w:divBdr>
                        <w:top w:val="none" w:sz="0" w:space="0" w:color="auto"/>
                        <w:left w:val="none" w:sz="0" w:space="0" w:color="auto"/>
                        <w:bottom w:val="none" w:sz="0" w:space="0" w:color="auto"/>
                        <w:right w:val="none" w:sz="0" w:space="0" w:color="auto"/>
                      </w:divBdr>
                      <w:divsChild>
                        <w:div w:id="1631547921">
                          <w:marLeft w:val="0"/>
                          <w:marRight w:val="0"/>
                          <w:marTop w:val="0"/>
                          <w:marBottom w:val="120"/>
                          <w:divBdr>
                            <w:top w:val="none" w:sz="0" w:space="0" w:color="auto"/>
                            <w:left w:val="none" w:sz="0" w:space="0" w:color="auto"/>
                            <w:bottom w:val="none" w:sz="0" w:space="0" w:color="auto"/>
                            <w:right w:val="none" w:sz="0" w:space="0" w:color="auto"/>
                          </w:divBdr>
                          <w:divsChild>
                            <w:div w:id="87635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0095">
      <w:bodyDiv w:val="1"/>
      <w:marLeft w:val="0"/>
      <w:marRight w:val="0"/>
      <w:marTop w:val="0"/>
      <w:marBottom w:val="0"/>
      <w:divBdr>
        <w:top w:val="none" w:sz="0" w:space="0" w:color="auto"/>
        <w:left w:val="none" w:sz="0" w:space="0" w:color="auto"/>
        <w:bottom w:val="none" w:sz="0" w:space="0" w:color="auto"/>
        <w:right w:val="none" w:sz="0" w:space="0" w:color="auto"/>
      </w:divBdr>
    </w:div>
    <w:div w:id="1400396940">
      <w:bodyDiv w:val="1"/>
      <w:marLeft w:val="0"/>
      <w:marRight w:val="0"/>
      <w:marTop w:val="0"/>
      <w:marBottom w:val="0"/>
      <w:divBdr>
        <w:top w:val="none" w:sz="0" w:space="0" w:color="auto"/>
        <w:left w:val="none" w:sz="0" w:space="0" w:color="auto"/>
        <w:bottom w:val="none" w:sz="0" w:space="0" w:color="auto"/>
        <w:right w:val="none" w:sz="0" w:space="0" w:color="auto"/>
      </w:divBdr>
      <w:divsChild>
        <w:div w:id="850338617">
          <w:marLeft w:val="0"/>
          <w:marRight w:val="0"/>
          <w:marTop w:val="0"/>
          <w:marBottom w:val="0"/>
          <w:divBdr>
            <w:top w:val="none" w:sz="0" w:space="0" w:color="auto"/>
            <w:left w:val="none" w:sz="0" w:space="0" w:color="auto"/>
            <w:bottom w:val="none" w:sz="0" w:space="0" w:color="auto"/>
            <w:right w:val="none" w:sz="0" w:space="0" w:color="auto"/>
          </w:divBdr>
          <w:divsChild>
            <w:div w:id="1935284914">
              <w:marLeft w:val="0"/>
              <w:marRight w:val="0"/>
              <w:marTop w:val="0"/>
              <w:marBottom w:val="240"/>
              <w:divBdr>
                <w:top w:val="none" w:sz="0" w:space="0" w:color="auto"/>
                <w:left w:val="none" w:sz="0" w:space="0" w:color="auto"/>
                <w:bottom w:val="none" w:sz="0" w:space="0" w:color="auto"/>
                <w:right w:val="none" w:sz="0" w:space="0" w:color="auto"/>
              </w:divBdr>
              <w:divsChild>
                <w:div w:id="1792165112">
                  <w:marLeft w:val="1740"/>
                  <w:marRight w:val="0"/>
                  <w:marTop w:val="0"/>
                  <w:marBottom w:val="0"/>
                  <w:divBdr>
                    <w:top w:val="none" w:sz="0" w:space="0" w:color="auto"/>
                    <w:left w:val="none" w:sz="0" w:space="0" w:color="auto"/>
                    <w:bottom w:val="none" w:sz="0" w:space="0" w:color="auto"/>
                    <w:right w:val="none" w:sz="0" w:space="0" w:color="auto"/>
                  </w:divBdr>
                  <w:divsChild>
                    <w:div w:id="1395425171">
                      <w:marLeft w:val="0"/>
                      <w:marRight w:val="0"/>
                      <w:marTop w:val="0"/>
                      <w:marBottom w:val="0"/>
                      <w:divBdr>
                        <w:top w:val="none" w:sz="0" w:space="0" w:color="auto"/>
                        <w:left w:val="none" w:sz="0" w:space="0" w:color="auto"/>
                        <w:bottom w:val="none" w:sz="0" w:space="0" w:color="auto"/>
                        <w:right w:val="none" w:sz="0" w:space="0" w:color="auto"/>
                      </w:divBdr>
                      <w:divsChild>
                        <w:div w:id="69936122">
                          <w:marLeft w:val="0"/>
                          <w:marRight w:val="0"/>
                          <w:marTop w:val="4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7263201">
      <w:bodyDiv w:val="1"/>
      <w:marLeft w:val="0"/>
      <w:marRight w:val="0"/>
      <w:marTop w:val="0"/>
      <w:marBottom w:val="0"/>
      <w:divBdr>
        <w:top w:val="none" w:sz="0" w:space="0" w:color="auto"/>
        <w:left w:val="none" w:sz="0" w:space="0" w:color="auto"/>
        <w:bottom w:val="none" w:sz="0" w:space="0" w:color="auto"/>
        <w:right w:val="none" w:sz="0" w:space="0" w:color="auto"/>
      </w:divBdr>
      <w:divsChild>
        <w:div w:id="1243445228">
          <w:marLeft w:val="0"/>
          <w:marRight w:val="0"/>
          <w:marTop w:val="0"/>
          <w:marBottom w:val="0"/>
          <w:divBdr>
            <w:top w:val="none" w:sz="0" w:space="0" w:color="auto"/>
            <w:left w:val="none" w:sz="0" w:space="0" w:color="auto"/>
            <w:bottom w:val="none" w:sz="0" w:space="0" w:color="auto"/>
            <w:right w:val="none" w:sz="0" w:space="0" w:color="auto"/>
          </w:divBdr>
          <w:divsChild>
            <w:div w:id="906501948">
              <w:marLeft w:val="0"/>
              <w:marRight w:val="0"/>
              <w:marTop w:val="0"/>
              <w:marBottom w:val="0"/>
              <w:divBdr>
                <w:top w:val="none" w:sz="0" w:space="0" w:color="auto"/>
                <w:left w:val="none" w:sz="0" w:space="0" w:color="auto"/>
                <w:bottom w:val="none" w:sz="0" w:space="0" w:color="auto"/>
                <w:right w:val="none" w:sz="0" w:space="0" w:color="auto"/>
              </w:divBdr>
              <w:divsChild>
                <w:div w:id="1855074085">
                  <w:marLeft w:val="0"/>
                  <w:marRight w:val="0"/>
                  <w:marTop w:val="0"/>
                  <w:marBottom w:val="0"/>
                  <w:divBdr>
                    <w:top w:val="single" w:sz="4" w:space="6" w:color="CACACA"/>
                    <w:left w:val="single" w:sz="4" w:space="29" w:color="CACACA"/>
                    <w:bottom w:val="single" w:sz="4" w:space="6" w:color="CACACA"/>
                    <w:right w:val="single" w:sz="4" w:space="29" w:color="CACACA"/>
                  </w:divBdr>
                  <w:divsChild>
                    <w:div w:id="7346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333894">
      <w:bodyDiv w:val="1"/>
      <w:marLeft w:val="0"/>
      <w:marRight w:val="0"/>
      <w:marTop w:val="0"/>
      <w:marBottom w:val="0"/>
      <w:divBdr>
        <w:top w:val="none" w:sz="0" w:space="0" w:color="auto"/>
        <w:left w:val="none" w:sz="0" w:space="0" w:color="auto"/>
        <w:bottom w:val="none" w:sz="0" w:space="0" w:color="auto"/>
        <w:right w:val="none" w:sz="0" w:space="0" w:color="auto"/>
      </w:divBdr>
      <w:divsChild>
        <w:div w:id="1514762737">
          <w:marLeft w:val="0"/>
          <w:marRight w:val="0"/>
          <w:marTop w:val="0"/>
          <w:marBottom w:val="0"/>
          <w:divBdr>
            <w:top w:val="none" w:sz="0" w:space="0" w:color="auto"/>
            <w:left w:val="none" w:sz="0" w:space="0" w:color="auto"/>
            <w:bottom w:val="none" w:sz="0" w:space="0" w:color="auto"/>
            <w:right w:val="none" w:sz="0" w:space="0" w:color="auto"/>
          </w:divBdr>
          <w:divsChild>
            <w:div w:id="6490565">
              <w:marLeft w:val="0"/>
              <w:marRight w:val="0"/>
              <w:marTop w:val="0"/>
              <w:marBottom w:val="0"/>
              <w:divBdr>
                <w:top w:val="none" w:sz="0" w:space="0" w:color="auto"/>
                <w:left w:val="none" w:sz="0" w:space="0" w:color="auto"/>
                <w:bottom w:val="none" w:sz="0" w:space="0" w:color="auto"/>
                <w:right w:val="none" w:sz="0" w:space="0" w:color="auto"/>
              </w:divBdr>
              <w:divsChild>
                <w:div w:id="1952005267">
                  <w:marLeft w:val="0"/>
                  <w:marRight w:val="0"/>
                  <w:marTop w:val="0"/>
                  <w:marBottom w:val="0"/>
                  <w:divBdr>
                    <w:top w:val="none" w:sz="0" w:space="0" w:color="auto"/>
                    <w:left w:val="none" w:sz="0" w:space="0" w:color="auto"/>
                    <w:bottom w:val="none" w:sz="0" w:space="0" w:color="auto"/>
                    <w:right w:val="none" w:sz="0" w:space="0" w:color="auto"/>
                  </w:divBdr>
                  <w:divsChild>
                    <w:div w:id="860705007">
                      <w:marLeft w:val="0"/>
                      <w:marRight w:val="0"/>
                      <w:marTop w:val="0"/>
                      <w:marBottom w:val="0"/>
                      <w:divBdr>
                        <w:top w:val="none" w:sz="0" w:space="0" w:color="auto"/>
                        <w:left w:val="none" w:sz="0" w:space="0" w:color="auto"/>
                        <w:bottom w:val="none" w:sz="0" w:space="0" w:color="auto"/>
                        <w:right w:val="none" w:sz="0" w:space="0" w:color="auto"/>
                      </w:divBdr>
                      <w:divsChild>
                        <w:div w:id="237249706">
                          <w:marLeft w:val="0"/>
                          <w:marRight w:val="0"/>
                          <w:marTop w:val="0"/>
                          <w:marBottom w:val="0"/>
                          <w:divBdr>
                            <w:top w:val="none" w:sz="0" w:space="0" w:color="auto"/>
                            <w:left w:val="none" w:sz="0" w:space="0" w:color="auto"/>
                            <w:bottom w:val="none" w:sz="0" w:space="0" w:color="auto"/>
                            <w:right w:val="none" w:sz="0" w:space="0" w:color="auto"/>
                          </w:divBdr>
                          <w:divsChild>
                            <w:div w:id="1774980431">
                              <w:marLeft w:val="0"/>
                              <w:marRight w:val="0"/>
                              <w:marTop w:val="0"/>
                              <w:marBottom w:val="0"/>
                              <w:divBdr>
                                <w:top w:val="none" w:sz="0" w:space="0" w:color="auto"/>
                                <w:left w:val="none" w:sz="0" w:space="0" w:color="auto"/>
                                <w:bottom w:val="none" w:sz="0" w:space="0" w:color="auto"/>
                                <w:right w:val="none" w:sz="0" w:space="0" w:color="auto"/>
                              </w:divBdr>
                              <w:divsChild>
                                <w:div w:id="859664428">
                                  <w:marLeft w:val="0"/>
                                  <w:marRight w:val="0"/>
                                  <w:marTop w:val="0"/>
                                  <w:marBottom w:val="0"/>
                                  <w:divBdr>
                                    <w:top w:val="none" w:sz="0" w:space="0" w:color="auto"/>
                                    <w:left w:val="none" w:sz="0" w:space="0" w:color="auto"/>
                                    <w:bottom w:val="none" w:sz="0" w:space="0" w:color="auto"/>
                                    <w:right w:val="none" w:sz="0" w:space="0" w:color="auto"/>
                                  </w:divBdr>
                                  <w:divsChild>
                                    <w:div w:id="91949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1895853">
      <w:bodyDiv w:val="1"/>
      <w:marLeft w:val="0"/>
      <w:marRight w:val="0"/>
      <w:marTop w:val="0"/>
      <w:marBottom w:val="0"/>
      <w:divBdr>
        <w:top w:val="none" w:sz="0" w:space="0" w:color="auto"/>
        <w:left w:val="none" w:sz="0" w:space="0" w:color="auto"/>
        <w:bottom w:val="none" w:sz="0" w:space="0" w:color="auto"/>
        <w:right w:val="none" w:sz="0" w:space="0" w:color="auto"/>
      </w:divBdr>
      <w:divsChild>
        <w:div w:id="655650459">
          <w:marLeft w:val="0"/>
          <w:marRight w:val="0"/>
          <w:marTop w:val="0"/>
          <w:marBottom w:val="0"/>
          <w:divBdr>
            <w:top w:val="none" w:sz="0" w:space="0" w:color="auto"/>
            <w:left w:val="none" w:sz="0" w:space="0" w:color="auto"/>
            <w:bottom w:val="none" w:sz="0" w:space="0" w:color="auto"/>
            <w:right w:val="none" w:sz="0" w:space="0" w:color="auto"/>
          </w:divBdr>
          <w:divsChild>
            <w:div w:id="1184053096">
              <w:marLeft w:val="0"/>
              <w:marRight w:val="0"/>
              <w:marTop w:val="0"/>
              <w:marBottom w:val="0"/>
              <w:divBdr>
                <w:top w:val="none" w:sz="0" w:space="0" w:color="auto"/>
                <w:left w:val="none" w:sz="0" w:space="0" w:color="auto"/>
                <w:bottom w:val="none" w:sz="0" w:space="0" w:color="auto"/>
                <w:right w:val="none" w:sz="0" w:space="0" w:color="auto"/>
              </w:divBdr>
              <w:divsChild>
                <w:div w:id="1209681319">
                  <w:marLeft w:val="0"/>
                  <w:marRight w:val="0"/>
                  <w:marTop w:val="0"/>
                  <w:marBottom w:val="0"/>
                  <w:divBdr>
                    <w:top w:val="single" w:sz="4" w:space="6" w:color="CACACA"/>
                    <w:left w:val="single" w:sz="4" w:space="29" w:color="CACACA"/>
                    <w:bottom w:val="single" w:sz="4" w:space="6" w:color="CACACA"/>
                    <w:right w:val="single" w:sz="4" w:space="29" w:color="CACACA"/>
                  </w:divBdr>
                  <w:divsChild>
                    <w:div w:id="409618839">
                      <w:marLeft w:val="0"/>
                      <w:marRight w:val="0"/>
                      <w:marTop w:val="0"/>
                      <w:marBottom w:val="0"/>
                      <w:divBdr>
                        <w:top w:val="none" w:sz="0" w:space="0" w:color="auto"/>
                        <w:left w:val="none" w:sz="0" w:space="0" w:color="auto"/>
                        <w:bottom w:val="none" w:sz="0" w:space="0" w:color="auto"/>
                        <w:right w:val="none" w:sz="0" w:space="0" w:color="auto"/>
                      </w:divBdr>
                      <w:divsChild>
                        <w:div w:id="1905221165">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67118998">
      <w:bodyDiv w:val="1"/>
      <w:marLeft w:val="0"/>
      <w:marRight w:val="0"/>
      <w:marTop w:val="0"/>
      <w:marBottom w:val="0"/>
      <w:divBdr>
        <w:top w:val="none" w:sz="0" w:space="0" w:color="auto"/>
        <w:left w:val="none" w:sz="0" w:space="0" w:color="auto"/>
        <w:bottom w:val="none" w:sz="0" w:space="0" w:color="auto"/>
        <w:right w:val="none" w:sz="0" w:space="0" w:color="auto"/>
      </w:divBdr>
      <w:divsChild>
        <w:div w:id="1406411777">
          <w:marLeft w:val="0"/>
          <w:marRight w:val="0"/>
          <w:marTop w:val="0"/>
          <w:marBottom w:val="0"/>
          <w:divBdr>
            <w:top w:val="none" w:sz="0" w:space="0" w:color="auto"/>
            <w:left w:val="none" w:sz="0" w:space="0" w:color="auto"/>
            <w:bottom w:val="none" w:sz="0" w:space="0" w:color="auto"/>
            <w:right w:val="none" w:sz="0" w:space="0" w:color="auto"/>
          </w:divBdr>
          <w:divsChild>
            <w:div w:id="373964673">
              <w:marLeft w:val="0"/>
              <w:marRight w:val="0"/>
              <w:marTop w:val="0"/>
              <w:marBottom w:val="0"/>
              <w:divBdr>
                <w:top w:val="none" w:sz="0" w:space="0" w:color="auto"/>
                <w:left w:val="none" w:sz="0" w:space="0" w:color="auto"/>
                <w:bottom w:val="none" w:sz="0" w:space="0" w:color="auto"/>
                <w:right w:val="none" w:sz="0" w:space="0" w:color="auto"/>
              </w:divBdr>
              <w:divsChild>
                <w:div w:id="153645004">
                  <w:marLeft w:val="0"/>
                  <w:marRight w:val="0"/>
                  <w:marTop w:val="0"/>
                  <w:marBottom w:val="0"/>
                  <w:divBdr>
                    <w:top w:val="single" w:sz="4" w:space="6" w:color="CACACA"/>
                    <w:left w:val="single" w:sz="4" w:space="29" w:color="CACACA"/>
                    <w:bottom w:val="single" w:sz="4" w:space="6" w:color="CACACA"/>
                    <w:right w:val="single" w:sz="4" w:space="29" w:color="CACACA"/>
                  </w:divBdr>
                  <w:divsChild>
                    <w:div w:id="1736196801">
                      <w:marLeft w:val="0"/>
                      <w:marRight w:val="0"/>
                      <w:marTop w:val="0"/>
                      <w:marBottom w:val="0"/>
                      <w:divBdr>
                        <w:top w:val="none" w:sz="0" w:space="0" w:color="auto"/>
                        <w:left w:val="none" w:sz="0" w:space="0" w:color="auto"/>
                        <w:bottom w:val="none" w:sz="0" w:space="0" w:color="auto"/>
                        <w:right w:val="none" w:sz="0" w:space="0" w:color="auto"/>
                      </w:divBdr>
                      <w:divsChild>
                        <w:div w:id="169175812">
                          <w:blockQuote w:val="1"/>
                          <w:marLeft w:val="0"/>
                          <w:marRight w:val="0"/>
                          <w:marTop w:val="240"/>
                          <w:marBottom w:val="240"/>
                          <w:divBdr>
                            <w:top w:val="none" w:sz="0" w:space="0" w:color="auto"/>
                            <w:left w:val="none" w:sz="0" w:space="0" w:color="auto"/>
                            <w:bottom w:val="none" w:sz="0" w:space="0" w:color="auto"/>
                            <w:right w:val="none" w:sz="0" w:space="0" w:color="auto"/>
                          </w:divBdr>
                        </w:div>
                        <w:div w:id="377046957">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9465387">
      <w:bodyDiv w:val="1"/>
      <w:marLeft w:val="0"/>
      <w:marRight w:val="0"/>
      <w:marTop w:val="0"/>
      <w:marBottom w:val="0"/>
      <w:divBdr>
        <w:top w:val="none" w:sz="0" w:space="0" w:color="auto"/>
        <w:left w:val="none" w:sz="0" w:space="0" w:color="auto"/>
        <w:bottom w:val="none" w:sz="0" w:space="0" w:color="auto"/>
        <w:right w:val="none" w:sz="0" w:space="0" w:color="auto"/>
      </w:divBdr>
    </w:div>
    <w:div w:id="1519584314">
      <w:bodyDiv w:val="1"/>
      <w:marLeft w:val="720"/>
      <w:marRight w:val="0"/>
      <w:marTop w:val="0"/>
      <w:marBottom w:val="0"/>
      <w:divBdr>
        <w:top w:val="none" w:sz="0" w:space="0" w:color="auto"/>
        <w:left w:val="none" w:sz="0" w:space="0" w:color="auto"/>
        <w:bottom w:val="none" w:sz="0" w:space="0" w:color="auto"/>
        <w:right w:val="none" w:sz="0" w:space="0" w:color="auto"/>
      </w:divBdr>
    </w:div>
    <w:div w:id="1520391716">
      <w:bodyDiv w:val="1"/>
      <w:marLeft w:val="0"/>
      <w:marRight w:val="0"/>
      <w:marTop w:val="0"/>
      <w:marBottom w:val="0"/>
      <w:divBdr>
        <w:top w:val="none" w:sz="0" w:space="0" w:color="auto"/>
        <w:left w:val="none" w:sz="0" w:space="0" w:color="auto"/>
        <w:bottom w:val="none" w:sz="0" w:space="0" w:color="auto"/>
        <w:right w:val="none" w:sz="0" w:space="0" w:color="auto"/>
      </w:divBdr>
      <w:divsChild>
        <w:div w:id="795216008">
          <w:marLeft w:val="0"/>
          <w:marRight w:val="0"/>
          <w:marTop w:val="0"/>
          <w:marBottom w:val="0"/>
          <w:divBdr>
            <w:top w:val="none" w:sz="0" w:space="0" w:color="auto"/>
            <w:left w:val="none" w:sz="0" w:space="0" w:color="auto"/>
            <w:bottom w:val="none" w:sz="0" w:space="0" w:color="auto"/>
            <w:right w:val="none" w:sz="0" w:space="0" w:color="auto"/>
          </w:divBdr>
          <w:divsChild>
            <w:div w:id="1113135177">
              <w:marLeft w:val="1564"/>
              <w:marRight w:val="0"/>
              <w:marTop w:val="0"/>
              <w:marBottom w:val="0"/>
              <w:divBdr>
                <w:top w:val="none" w:sz="0" w:space="0" w:color="auto"/>
                <w:left w:val="none" w:sz="0" w:space="0" w:color="auto"/>
                <w:bottom w:val="none" w:sz="0" w:space="0" w:color="auto"/>
                <w:right w:val="none" w:sz="0" w:space="0" w:color="auto"/>
              </w:divBdr>
              <w:divsChild>
                <w:div w:id="13206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32651">
      <w:bodyDiv w:val="1"/>
      <w:marLeft w:val="1440"/>
      <w:marRight w:val="1440"/>
      <w:marTop w:val="240"/>
      <w:marBottom w:val="720"/>
      <w:divBdr>
        <w:top w:val="single" w:sz="12" w:space="12" w:color="EEEEFF"/>
        <w:left w:val="single" w:sz="18" w:space="31" w:color="EEEEFF"/>
        <w:bottom w:val="single" w:sz="12" w:space="0" w:color="EEEEFF"/>
        <w:right w:val="single" w:sz="18" w:space="31" w:color="EEEEFF"/>
      </w:divBdr>
    </w:div>
    <w:div w:id="1547832101">
      <w:bodyDiv w:val="1"/>
      <w:marLeft w:val="0"/>
      <w:marRight w:val="0"/>
      <w:marTop w:val="0"/>
      <w:marBottom w:val="0"/>
      <w:divBdr>
        <w:top w:val="none" w:sz="0" w:space="0" w:color="auto"/>
        <w:left w:val="none" w:sz="0" w:space="0" w:color="auto"/>
        <w:bottom w:val="none" w:sz="0" w:space="0" w:color="auto"/>
        <w:right w:val="none" w:sz="0" w:space="0" w:color="auto"/>
      </w:divBdr>
    </w:div>
    <w:div w:id="1554391953">
      <w:bodyDiv w:val="1"/>
      <w:marLeft w:val="0"/>
      <w:marRight w:val="0"/>
      <w:marTop w:val="0"/>
      <w:marBottom w:val="0"/>
      <w:divBdr>
        <w:top w:val="none" w:sz="0" w:space="0" w:color="auto"/>
        <w:left w:val="none" w:sz="0" w:space="0" w:color="auto"/>
        <w:bottom w:val="none" w:sz="0" w:space="0" w:color="auto"/>
        <w:right w:val="none" w:sz="0" w:space="0" w:color="auto"/>
      </w:divBdr>
      <w:divsChild>
        <w:div w:id="2123571958">
          <w:marLeft w:val="0"/>
          <w:marRight w:val="0"/>
          <w:marTop w:val="0"/>
          <w:marBottom w:val="0"/>
          <w:divBdr>
            <w:top w:val="none" w:sz="0" w:space="0" w:color="auto"/>
            <w:left w:val="none" w:sz="0" w:space="0" w:color="auto"/>
            <w:bottom w:val="none" w:sz="0" w:space="0" w:color="auto"/>
            <w:right w:val="none" w:sz="0" w:space="0" w:color="auto"/>
          </w:divBdr>
          <w:divsChild>
            <w:div w:id="61402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971796">
      <w:bodyDiv w:val="1"/>
      <w:marLeft w:val="0"/>
      <w:marRight w:val="0"/>
      <w:marTop w:val="0"/>
      <w:marBottom w:val="0"/>
      <w:divBdr>
        <w:top w:val="none" w:sz="0" w:space="0" w:color="auto"/>
        <w:left w:val="none" w:sz="0" w:space="0" w:color="auto"/>
        <w:bottom w:val="none" w:sz="0" w:space="0" w:color="auto"/>
        <w:right w:val="none" w:sz="0" w:space="0" w:color="auto"/>
      </w:divBdr>
      <w:divsChild>
        <w:div w:id="1083991243">
          <w:marLeft w:val="0"/>
          <w:marRight w:val="0"/>
          <w:marTop w:val="0"/>
          <w:marBottom w:val="0"/>
          <w:divBdr>
            <w:top w:val="none" w:sz="0" w:space="0" w:color="auto"/>
            <w:left w:val="none" w:sz="0" w:space="0" w:color="auto"/>
            <w:bottom w:val="none" w:sz="0" w:space="0" w:color="auto"/>
            <w:right w:val="none" w:sz="0" w:space="0" w:color="auto"/>
          </w:divBdr>
          <w:divsChild>
            <w:div w:id="865480025">
              <w:marLeft w:val="0"/>
              <w:marRight w:val="0"/>
              <w:marTop w:val="0"/>
              <w:marBottom w:val="0"/>
              <w:divBdr>
                <w:top w:val="none" w:sz="0" w:space="0" w:color="auto"/>
                <w:left w:val="none" w:sz="0" w:space="0" w:color="auto"/>
                <w:bottom w:val="none" w:sz="0" w:space="0" w:color="auto"/>
                <w:right w:val="none" w:sz="0" w:space="0" w:color="auto"/>
              </w:divBdr>
              <w:divsChild>
                <w:div w:id="430709960">
                  <w:marLeft w:val="0"/>
                  <w:marRight w:val="0"/>
                  <w:marTop w:val="0"/>
                  <w:marBottom w:val="0"/>
                  <w:divBdr>
                    <w:top w:val="none" w:sz="0" w:space="12" w:color="auto"/>
                    <w:left w:val="none" w:sz="0" w:space="12" w:color="auto"/>
                    <w:bottom w:val="none" w:sz="0" w:space="12" w:color="auto"/>
                    <w:right w:val="none" w:sz="0" w:space="12" w:color="auto"/>
                  </w:divBdr>
                  <w:divsChild>
                    <w:div w:id="1076393012">
                      <w:marLeft w:val="0"/>
                      <w:marRight w:val="0"/>
                      <w:marTop w:val="0"/>
                      <w:marBottom w:val="0"/>
                      <w:divBdr>
                        <w:top w:val="none" w:sz="0" w:space="12" w:color="auto"/>
                        <w:left w:val="none" w:sz="0" w:space="12" w:color="auto"/>
                        <w:bottom w:val="none" w:sz="0" w:space="12" w:color="auto"/>
                        <w:right w:val="none" w:sz="0" w:space="12" w:color="auto"/>
                      </w:divBdr>
                      <w:divsChild>
                        <w:div w:id="703411125">
                          <w:marLeft w:val="0"/>
                          <w:marRight w:val="0"/>
                          <w:marTop w:val="0"/>
                          <w:marBottom w:val="0"/>
                          <w:divBdr>
                            <w:top w:val="none" w:sz="0" w:space="0" w:color="auto"/>
                            <w:left w:val="none" w:sz="0" w:space="0" w:color="auto"/>
                            <w:bottom w:val="none" w:sz="0" w:space="0" w:color="auto"/>
                            <w:right w:val="none" w:sz="0" w:space="0" w:color="auto"/>
                          </w:divBdr>
                          <w:divsChild>
                            <w:div w:id="1463884159">
                              <w:marLeft w:val="-225"/>
                              <w:marRight w:val="-225"/>
                              <w:marTop w:val="0"/>
                              <w:marBottom w:val="0"/>
                              <w:divBdr>
                                <w:top w:val="none" w:sz="0" w:space="0" w:color="auto"/>
                                <w:left w:val="none" w:sz="0" w:space="0" w:color="auto"/>
                                <w:bottom w:val="none" w:sz="0" w:space="0" w:color="auto"/>
                                <w:right w:val="none" w:sz="0" w:space="0" w:color="auto"/>
                              </w:divBdr>
                              <w:divsChild>
                                <w:div w:id="1635939045">
                                  <w:marLeft w:val="0"/>
                                  <w:marRight w:val="0"/>
                                  <w:marTop w:val="0"/>
                                  <w:marBottom w:val="0"/>
                                  <w:divBdr>
                                    <w:top w:val="none" w:sz="0" w:space="0" w:color="auto"/>
                                    <w:left w:val="none" w:sz="0" w:space="0" w:color="auto"/>
                                    <w:bottom w:val="none" w:sz="0" w:space="0" w:color="auto"/>
                                    <w:right w:val="none" w:sz="0" w:space="0" w:color="auto"/>
                                  </w:divBdr>
                                  <w:divsChild>
                                    <w:div w:id="1905870338">
                                      <w:marLeft w:val="0"/>
                                      <w:marRight w:val="0"/>
                                      <w:marTop w:val="0"/>
                                      <w:marBottom w:val="0"/>
                                      <w:divBdr>
                                        <w:top w:val="none" w:sz="0" w:space="0" w:color="auto"/>
                                        <w:left w:val="none" w:sz="0" w:space="0" w:color="auto"/>
                                        <w:bottom w:val="none" w:sz="0" w:space="0" w:color="auto"/>
                                        <w:right w:val="none" w:sz="0" w:space="0" w:color="auto"/>
                                      </w:divBdr>
                                      <w:divsChild>
                                        <w:div w:id="72287022">
                                          <w:marLeft w:val="0"/>
                                          <w:marRight w:val="0"/>
                                          <w:marTop w:val="0"/>
                                          <w:marBottom w:val="0"/>
                                          <w:divBdr>
                                            <w:top w:val="none" w:sz="0" w:space="0" w:color="auto"/>
                                            <w:left w:val="none" w:sz="0" w:space="0" w:color="auto"/>
                                            <w:bottom w:val="none" w:sz="0" w:space="0" w:color="auto"/>
                                            <w:right w:val="none" w:sz="0" w:space="0" w:color="auto"/>
                                          </w:divBdr>
                                          <w:divsChild>
                                            <w:div w:id="128012205">
                                              <w:marLeft w:val="0"/>
                                              <w:marRight w:val="0"/>
                                              <w:marTop w:val="0"/>
                                              <w:marBottom w:val="0"/>
                                              <w:divBdr>
                                                <w:top w:val="none" w:sz="0" w:space="0" w:color="auto"/>
                                                <w:left w:val="none" w:sz="0" w:space="0" w:color="auto"/>
                                                <w:bottom w:val="none" w:sz="0" w:space="0" w:color="auto"/>
                                                <w:right w:val="none" w:sz="0" w:space="0" w:color="auto"/>
                                              </w:divBdr>
                                            </w:div>
                                            <w:div w:id="542865851">
                                              <w:marLeft w:val="0"/>
                                              <w:marRight w:val="0"/>
                                              <w:marTop w:val="0"/>
                                              <w:marBottom w:val="0"/>
                                              <w:divBdr>
                                                <w:top w:val="none" w:sz="0" w:space="0" w:color="auto"/>
                                                <w:left w:val="none" w:sz="0" w:space="0" w:color="auto"/>
                                                <w:bottom w:val="none" w:sz="0" w:space="0" w:color="auto"/>
                                                <w:right w:val="none" w:sz="0" w:space="0" w:color="auto"/>
                                              </w:divBdr>
                                            </w:div>
                                            <w:div w:id="654527166">
                                              <w:marLeft w:val="0"/>
                                              <w:marRight w:val="0"/>
                                              <w:marTop w:val="0"/>
                                              <w:marBottom w:val="0"/>
                                              <w:divBdr>
                                                <w:top w:val="none" w:sz="0" w:space="0" w:color="auto"/>
                                                <w:left w:val="none" w:sz="0" w:space="0" w:color="auto"/>
                                                <w:bottom w:val="none" w:sz="0" w:space="0" w:color="auto"/>
                                                <w:right w:val="none" w:sz="0" w:space="0" w:color="auto"/>
                                              </w:divBdr>
                                            </w:div>
                                            <w:div w:id="958416248">
                                              <w:marLeft w:val="0"/>
                                              <w:marRight w:val="0"/>
                                              <w:marTop w:val="0"/>
                                              <w:marBottom w:val="0"/>
                                              <w:divBdr>
                                                <w:top w:val="none" w:sz="0" w:space="0" w:color="auto"/>
                                                <w:left w:val="none" w:sz="0" w:space="0" w:color="auto"/>
                                                <w:bottom w:val="none" w:sz="0" w:space="0" w:color="auto"/>
                                                <w:right w:val="none" w:sz="0" w:space="0" w:color="auto"/>
                                              </w:divBdr>
                                            </w:div>
                                            <w:div w:id="960764299">
                                              <w:marLeft w:val="0"/>
                                              <w:marRight w:val="0"/>
                                              <w:marTop w:val="0"/>
                                              <w:marBottom w:val="0"/>
                                              <w:divBdr>
                                                <w:top w:val="none" w:sz="0" w:space="0" w:color="auto"/>
                                                <w:left w:val="none" w:sz="0" w:space="0" w:color="auto"/>
                                                <w:bottom w:val="none" w:sz="0" w:space="0" w:color="auto"/>
                                                <w:right w:val="none" w:sz="0" w:space="0" w:color="auto"/>
                                              </w:divBdr>
                                            </w:div>
                                            <w:div w:id="1600791528">
                                              <w:marLeft w:val="0"/>
                                              <w:marRight w:val="0"/>
                                              <w:marTop w:val="0"/>
                                              <w:marBottom w:val="0"/>
                                              <w:divBdr>
                                                <w:top w:val="none" w:sz="0" w:space="0" w:color="auto"/>
                                                <w:left w:val="none" w:sz="0" w:space="0" w:color="auto"/>
                                                <w:bottom w:val="none" w:sz="0" w:space="0" w:color="auto"/>
                                                <w:right w:val="none" w:sz="0" w:space="0" w:color="auto"/>
                                              </w:divBdr>
                                            </w:div>
                                            <w:div w:id="184254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92733897">
      <w:bodyDiv w:val="1"/>
      <w:marLeft w:val="0"/>
      <w:marRight w:val="0"/>
      <w:marTop w:val="0"/>
      <w:marBottom w:val="0"/>
      <w:divBdr>
        <w:top w:val="none" w:sz="0" w:space="0" w:color="auto"/>
        <w:left w:val="none" w:sz="0" w:space="0" w:color="auto"/>
        <w:bottom w:val="none" w:sz="0" w:space="0" w:color="auto"/>
        <w:right w:val="none" w:sz="0" w:space="0" w:color="auto"/>
      </w:divBdr>
      <w:divsChild>
        <w:div w:id="1095059403">
          <w:marLeft w:val="0"/>
          <w:marRight w:val="0"/>
          <w:marTop w:val="0"/>
          <w:marBottom w:val="0"/>
          <w:divBdr>
            <w:top w:val="none" w:sz="0" w:space="0" w:color="auto"/>
            <w:left w:val="none" w:sz="0" w:space="0" w:color="auto"/>
            <w:bottom w:val="none" w:sz="0" w:space="0" w:color="auto"/>
            <w:right w:val="none" w:sz="0" w:space="0" w:color="auto"/>
          </w:divBdr>
          <w:divsChild>
            <w:div w:id="1101341743">
              <w:marLeft w:val="0"/>
              <w:marRight w:val="0"/>
              <w:marTop w:val="0"/>
              <w:marBottom w:val="240"/>
              <w:divBdr>
                <w:top w:val="none" w:sz="0" w:space="0" w:color="auto"/>
                <w:left w:val="none" w:sz="0" w:space="0" w:color="auto"/>
                <w:bottom w:val="none" w:sz="0" w:space="0" w:color="auto"/>
                <w:right w:val="none" w:sz="0" w:space="0" w:color="auto"/>
              </w:divBdr>
              <w:divsChild>
                <w:div w:id="1275943113">
                  <w:marLeft w:val="1740"/>
                  <w:marRight w:val="0"/>
                  <w:marTop w:val="0"/>
                  <w:marBottom w:val="0"/>
                  <w:divBdr>
                    <w:top w:val="none" w:sz="0" w:space="0" w:color="auto"/>
                    <w:left w:val="none" w:sz="0" w:space="0" w:color="auto"/>
                    <w:bottom w:val="none" w:sz="0" w:space="0" w:color="auto"/>
                    <w:right w:val="none" w:sz="0" w:space="0" w:color="auto"/>
                  </w:divBdr>
                  <w:divsChild>
                    <w:div w:id="18823190">
                      <w:marLeft w:val="0"/>
                      <w:marRight w:val="0"/>
                      <w:marTop w:val="0"/>
                      <w:marBottom w:val="0"/>
                      <w:divBdr>
                        <w:top w:val="none" w:sz="0" w:space="0" w:color="auto"/>
                        <w:left w:val="none" w:sz="0" w:space="0" w:color="auto"/>
                        <w:bottom w:val="none" w:sz="0" w:space="0" w:color="auto"/>
                        <w:right w:val="none" w:sz="0" w:space="0" w:color="auto"/>
                      </w:divBdr>
                      <w:divsChild>
                        <w:div w:id="1431044263">
                          <w:marLeft w:val="0"/>
                          <w:marRight w:val="0"/>
                          <w:marTop w:val="0"/>
                          <w:marBottom w:val="210"/>
                          <w:divBdr>
                            <w:top w:val="none" w:sz="0" w:space="0" w:color="auto"/>
                            <w:left w:val="none" w:sz="0" w:space="0" w:color="auto"/>
                            <w:bottom w:val="none" w:sz="0" w:space="0" w:color="auto"/>
                            <w:right w:val="none" w:sz="0" w:space="0" w:color="auto"/>
                          </w:divBdr>
                          <w:divsChild>
                            <w:div w:id="92565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157570">
      <w:bodyDiv w:val="1"/>
      <w:marLeft w:val="0"/>
      <w:marRight w:val="0"/>
      <w:marTop w:val="0"/>
      <w:marBottom w:val="0"/>
      <w:divBdr>
        <w:top w:val="none" w:sz="0" w:space="0" w:color="auto"/>
        <w:left w:val="none" w:sz="0" w:space="0" w:color="auto"/>
        <w:bottom w:val="none" w:sz="0" w:space="0" w:color="auto"/>
        <w:right w:val="none" w:sz="0" w:space="0" w:color="auto"/>
      </w:divBdr>
      <w:divsChild>
        <w:div w:id="2097632912">
          <w:marLeft w:val="0"/>
          <w:marRight w:val="0"/>
          <w:marTop w:val="0"/>
          <w:marBottom w:val="0"/>
          <w:divBdr>
            <w:top w:val="none" w:sz="0" w:space="0" w:color="auto"/>
            <w:left w:val="none" w:sz="0" w:space="0" w:color="auto"/>
            <w:bottom w:val="none" w:sz="0" w:space="0" w:color="auto"/>
            <w:right w:val="none" w:sz="0" w:space="0" w:color="auto"/>
          </w:divBdr>
          <w:divsChild>
            <w:div w:id="490682579">
              <w:marLeft w:val="0"/>
              <w:marRight w:val="0"/>
              <w:marTop w:val="0"/>
              <w:marBottom w:val="0"/>
              <w:divBdr>
                <w:top w:val="none" w:sz="0" w:space="0" w:color="auto"/>
                <w:left w:val="none" w:sz="0" w:space="0" w:color="auto"/>
                <w:bottom w:val="none" w:sz="0" w:space="0" w:color="auto"/>
                <w:right w:val="none" w:sz="0" w:space="0" w:color="auto"/>
              </w:divBdr>
              <w:divsChild>
                <w:div w:id="3128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927509">
      <w:bodyDiv w:val="1"/>
      <w:marLeft w:val="0"/>
      <w:marRight w:val="0"/>
      <w:marTop w:val="0"/>
      <w:marBottom w:val="0"/>
      <w:divBdr>
        <w:top w:val="none" w:sz="0" w:space="0" w:color="auto"/>
        <w:left w:val="none" w:sz="0" w:space="0" w:color="auto"/>
        <w:bottom w:val="none" w:sz="0" w:space="0" w:color="auto"/>
        <w:right w:val="none" w:sz="0" w:space="0" w:color="auto"/>
      </w:divBdr>
      <w:divsChild>
        <w:div w:id="812672073">
          <w:marLeft w:val="0"/>
          <w:marRight w:val="0"/>
          <w:marTop w:val="0"/>
          <w:marBottom w:val="0"/>
          <w:divBdr>
            <w:top w:val="none" w:sz="0" w:space="0" w:color="auto"/>
            <w:left w:val="none" w:sz="0" w:space="0" w:color="auto"/>
            <w:bottom w:val="none" w:sz="0" w:space="0" w:color="auto"/>
            <w:right w:val="none" w:sz="0" w:space="0" w:color="auto"/>
          </w:divBdr>
          <w:divsChild>
            <w:div w:id="1571038412">
              <w:marLeft w:val="1564"/>
              <w:marRight w:val="0"/>
              <w:marTop w:val="0"/>
              <w:marBottom w:val="0"/>
              <w:divBdr>
                <w:top w:val="none" w:sz="0" w:space="0" w:color="auto"/>
                <w:left w:val="none" w:sz="0" w:space="0" w:color="auto"/>
                <w:bottom w:val="none" w:sz="0" w:space="0" w:color="auto"/>
                <w:right w:val="none" w:sz="0" w:space="0" w:color="auto"/>
              </w:divBdr>
            </w:div>
          </w:divsChild>
        </w:div>
      </w:divsChild>
    </w:div>
    <w:div w:id="1767770456">
      <w:bodyDiv w:val="1"/>
      <w:marLeft w:val="0"/>
      <w:marRight w:val="0"/>
      <w:marTop w:val="0"/>
      <w:marBottom w:val="0"/>
      <w:divBdr>
        <w:top w:val="none" w:sz="0" w:space="0" w:color="auto"/>
        <w:left w:val="none" w:sz="0" w:space="0" w:color="auto"/>
        <w:bottom w:val="none" w:sz="0" w:space="0" w:color="auto"/>
        <w:right w:val="none" w:sz="0" w:space="0" w:color="auto"/>
      </w:divBdr>
      <w:divsChild>
        <w:div w:id="97991283">
          <w:marLeft w:val="0"/>
          <w:marRight w:val="0"/>
          <w:marTop w:val="0"/>
          <w:marBottom w:val="0"/>
          <w:divBdr>
            <w:top w:val="none" w:sz="0" w:space="0" w:color="auto"/>
            <w:left w:val="none" w:sz="0" w:space="0" w:color="auto"/>
            <w:bottom w:val="none" w:sz="0" w:space="0" w:color="auto"/>
            <w:right w:val="none" w:sz="0" w:space="0" w:color="auto"/>
          </w:divBdr>
          <w:divsChild>
            <w:div w:id="744187895">
              <w:marLeft w:val="0"/>
              <w:marRight w:val="0"/>
              <w:marTop w:val="0"/>
              <w:marBottom w:val="0"/>
              <w:divBdr>
                <w:top w:val="none" w:sz="0" w:space="0" w:color="auto"/>
                <w:left w:val="none" w:sz="0" w:space="0" w:color="auto"/>
                <w:bottom w:val="none" w:sz="0" w:space="0" w:color="auto"/>
                <w:right w:val="none" w:sz="0" w:space="0" w:color="auto"/>
              </w:divBdr>
              <w:divsChild>
                <w:div w:id="260577299">
                  <w:marLeft w:val="0"/>
                  <w:marRight w:val="0"/>
                  <w:marTop w:val="0"/>
                  <w:marBottom w:val="0"/>
                  <w:divBdr>
                    <w:top w:val="none" w:sz="0" w:space="12" w:color="auto"/>
                    <w:left w:val="none" w:sz="0" w:space="12" w:color="auto"/>
                    <w:bottom w:val="none" w:sz="0" w:space="12" w:color="auto"/>
                    <w:right w:val="none" w:sz="0" w:space="12" w:color="auto"/>
                  </w:divBdr>
                  <w:divsChild>
                    <w:div w:id="1248226072">
                      <w:marLeft w:val="0"/>
                      <w:marRight w:val="0"/>
                      <w:marTop w:val="0"/>
                      <w:marBottom w:val="0"/>
                      <w:divBdr>
                        <w:top w:val="none" w:sz="0" w:space="12" w:color="auto"/>
                        <w:left w:val="none" w:sz="0" w:space="12" w:color="auto"/>
                        <w:bottom w:val="none" w:sz="0" w:space="12" w:color="auto"/>
                        <w:right w:val="none" w:sz="0" w:space="12" w:color="auto"/>
                      </w:divBdr>
                      <w:divsChild>
                        <w:div w:id="1447382063">
                          <w:marLeft w:val="0"/>
                          <w:marRight w:val="0"/>
                          <w:marTop w:val="0"/>
                          <w:marBottom w:val="0"/>
                          <w:divBdr>
                            <w:top w:val="none" w:sz="0" w:space="0" w:color="auto"/>
                            <w:left w:val="none" w:sz="0" w:space="0" w:color="auto"/>
                            <w:bottom w:val="none" w:sz="0" w:space="0" w:color="auto"/>
                            <w:right w:val="none" w:sz="0" w:space="0" w:color="auto"/>
                          </w:divBdr>
                          <w:divsChild>
                            <w:div w:id="2012904495">
                              <w:marLeft w:val="-225"/>
                              <w:marRight w:val="-225"/>
                              <w:marTop w:val="0"/>
                              <w:marBottom w:val="0"/>
                              <w:divBdr>
                                <w:top w:val="none" w:sz="0" w:space="0" w:color="auto"/>
                                <w:left w:val="none" w:sz="0" w:space="0" w:color="auto"/>
                                <w:bottom w:val="none" w:sz="0" w:space="0" w:color="auto"/>
                                <w:right w:val="none" w:sz="0" w:space="0" w:color="auto"/>
                              </w:divBdr>
                              <w:divsChild>
                                <w:div w:id="471102485">
                                  <w:marLeft w:val="0"/>
                                  <w:marRight w:val="0"/>
                                  <w:marTop w:val="0"/>
                                  <w:marBottom w:val="0"/>
                                  <w:divBdr>
                                    <w:top w:val="none" w:sz="0" w:space="0" w:color="auto"/>
                                    <w:left w:val="none" w:sz="0" w:space="0" w:color="auto"/>
                                    <w:bottom w:val="none" w:sz="0" w:space="0" w:color="auto"/>
                                    <w:right w:val="none" w:sz="0" w:space="0" w:color="auto"/>
                                  </w:divBdr>
                                  <w:divsChild>
                                    <w:div w:id="399408845">
                                      <w:marLeft w:val="0"/>
                                      <w:marRight w:val="0"/>
                                      <w:marTop w:val="0"/>
                                      <w:marBottom w:val="0"/>
                                      <w:divBdr>
                                        <w:top w:val="none" w:sz="0" w:space="0" w:color="auto"/>
                                        <w:left w:val="none" w:sz="0" w:space="0" w:color="auto"/>
                                        <w:bottom w:val="none" w:sz="0" w:space="0" w:color="auto"/>
                                        <w:right w:val="none" w:sz="0" w:space="0" w:color="auto"/>
                                      </w:divBdr>
                                      <w:divsChild>
                                        <w:div w:id="1106191787">
                                          <w:marLeft w:val="0"/>
                                          <w:marRight w:val="0"/>
                                          <w:marTop w:val="0"/>
                                          <w:marBottom w:val="0"/>
                                          <w:divBdr>
                                            <w:top w:val="none" w:sz="0" w:space="0" w:color="auto"/>
                                            <w:left w:val="none" w:sz="0" w:space="0" w:color="auto"/>
                                            <w:bottom w:val="none" w:sz="0" w:space="0" w:color="auto"/>
                                            <w:right w:val="none" w:sz="0" w:space="0" w:color="auto"/>
                                          </w:divBdr>
                                          <w:divsChild>
                                            <w:div w:id="205588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72313066">
      <w:bodyDiv w:val="1"/>
      <w:marLeft w:val="0"/>
      <w:marRight w:val="0"/>
      <w:marTop w:val="0"/>
      <w:marBottom w:val="0"/>
      <w:divBdr>
        <w:top w:val="none" w:sz="0" w:space="0" w:color="auto"/>
        <w:left w:val="none" w:sz="0" w:space="0" w:color="auto"/>
        <w:bottom w:val="none" w:sz="0" w:space="0" w:color="auto"/>
        <w:right w:val="none" w:sz="0" w:space="0" w:color="auto"/>
      </w:divBdr>
      <w:divsChild>
        <w:div w:id="1586109601">
          <w:marLeft w:val="0"/>
          <w:marRight w:val="0"/>
          <w:marTop w:val="0"/>
          <w:marBottom w:val="0"/>
          <w:divBdr>
            <w:top w:val="none" w:sz="0" w:space="0" w:color="auto"/>
            <w:left w:val="none" w:sz="0" w:space="0" w:color="auto"/>
            <w:bottom w:val="none" w:sz="0" w:space="0" w:color="auto"/>
            <w:right w:val="none" w:sz="0" w:space="0" w:color="auto"/>
          </w:divBdr>
        </w:div>
      </w:divsChild>
    </w:div>
    <w:div w:id="1794783296">
      <w:bodyDiv w:val="1"/>
      <w:marLeft w:val="1440"/>
      <w:marRight w:val="1440"/>
      <w:marTop w:val="240"/>
      <w:marBottom w:val="720"/>
      <w:divBdr>
        <w:top w:val="single" w:sz="12" w:space="12" w:color="EEEEFF"/>
        <w:left w:val="single" w:sz="18" w:space="31" w:color="EEEEFF"/>
        <w:bottom w:val="single" w:sz="12" w:space="0" w:color="EEEEFF"/>
        <w:right w:val="single" w:sz="18" w:space="31" w:color="EEEEFF"/>
      </w:divBdr>
    </w:div>
    <w:div w:id="1813985287">
      <w:bodyDiv w:val="1"/>
      <w:marLeft w:val="0"/>
      <w:marRight w:val="0"/>
      <w:marTop w:val="0"/>
      <w:marBottom w:val="0"/>
      <w:divBdr>
        <w:top w:val="none" w:sz="0" w:space="0" w:color="auto"/>
        <w:left w:val="none" w:sz="0" w:space="0" w:color="auto"/>
        <w:bottom w:val="none" w:sz="0" w:space="0" w:color="auto"/>
        <w:right w:val="none" w:sz="0" w:space="0" w:color="auto"/>
      </w:divBdr>
    </w:div>
    <w:div w:id="1821386467">
      <w:bodyDiv w:val="1"/>
      <w:marLeft w:val="0"/>
      <w:marRight w:val="0"/>
      <w:marTop w:val="0"/>
      <w:marBottom w:val="0"/>
      <w:divBdr>
        <w:top w:val="none" w:sz="0" w:space="0" w:color="auto"/>
        <w:left w:val="none" w:sz="0" w:space="0" w:color="auto"/>
        <w:bottom w:val="none" w:sz="0" w:space="0" w:color="auto"/>
        <w:right w:val="none" w:sz="0" w:space="0" w:color="auto"/>
      </w:divBdr>
      <w:divsChild>
        <w:div w:id="1577742316">
          <w:marLeft w:val="0"/>
          <w:marRight w:val="0"/>
          <w:marTop w:val="0"/>
          <w:marBottom w:val="480"/>
          <w:divBdr>
            <w:top w:val="none" w:sz="0" w:space="0" w:color="auto"/>
            <w:left w:val="none" w:sz="0" w:space="0" w:color="auto"/>
            <w:bottom w:val="none" w:sz="0" w:space="0" w:color="auto"/>
            <w:right w:val="none" w:sz="0" w:space="0" w:color="auto"/>
          </w:divBdr>
          <w:divsChild>
            <w:div w:id="553850894">
              <w:marLeft w:val="0"/>
              <w:marRight w:val="0"/>
              <w:marTop w:val="0"/>
              <w:marBottom w:val="0"/>
              <w:divBdr>
                <w:top w:val="none" w:sz="0" w:space="0" w:color="auto"/>
                <w:left w:val="none" w:sz="0" w:space="0" w:color="auto"/>
                <w:bottom w:val="none" w:sz="0" w:space="0" w:color="auto"/>
                <w:right w:val="none" w:sz="0" w:space="0" w:color="auto"/>
              </w:divBdr>
              <w:divsChild>
                <w:div w:id="1421566844">
                  <w:marLeft w:val="-133"/>
                  <w:marRight w:val="-133"/>
                  <w:marTop w:val="0"/>
                  <w:marBottom w:val="0"/>
                  <w:divBdr>
                    <w:top w:val="none" w:sz="0" w:space="0" w:color="auto"/>
                    <w:left w:val="none" w:sz="0" w:space="0" w:color="auto"/>
                    <w:bottom w:val="none" w:sz="0" w:space="0" w:color="auto"/>
                    <w:right w:val="none" w:sz="0" w:space="0" w:color="auto"/>
                  </w:divBdr>
                  <w:divsChild>
                    <w:div w:id="30671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70143">
      <w:bodyDiv w:val="1"/>
      <w:marLeft w:val="720"/>
      <w:marRight w:val="0"/>
      <w:marTop w:val="0"/>
      <w:marBottom w:val="0"/>
      <w:divBdr>
        <w:top w:val="none" w:sz="0" w:space="0" w:color="auto"/>
        <w:left w:val="none" w:sz="0" w:space="0" w:color="auto"/>
        <w:bottom w:val="none" w:sz="0" w:space="0" w:color="auto"/>
        <w:right w:val="none" w:sz="0" w:space="0" w:color="auto"/>
      </w:divBdr>
    </w:div>
    <w:div w:id="1883518323">
      <w:bodyDiv w:val="1"/>
      <w:marLeft w:val="0"/>
      <w:marRight w:val="0"/>
      <w:marTop w:val="0"/>
      <w:marBottom w:val="0"/>
      <w:divBdr>
        <w:top w:val="none" w:sz="0" w:space="0" w:color="auto"/>
        <w:left w:val="none" w:sz="0" w:space="0" w:color="auto"/>
        <w:bottom w:val="none" w:sz="0" w:space="0" w:color="auto"/>
        <w:right w:val="none" w:sz="0" w:space="0" w:color="auto"/>
      </w:divBdr>
      <w:divsChild>
        <w:div w:id="1723672124">
          <w:marLeft w:val="0"/>
          <w:marRight w:val="0"/>
          <w:marTop w:val="0"/>
          <w:marBottom w:val="0"/>
          <w:divBdr>
            <w:top w:val="none" w:sz="0" w:space="0" w:color="auto"/>
            <w:left w:val="none" w:sz="0" w:space="0" w:color="auto"/>
            <w:bottom w:val="none" w:sz="0" w:space="0" w:color="auto"/>
            <w:right w:val="none" w:sz="0" w:space="0" w:color="auto"/>
          </w:divBdr>
          <w:divsChild>
            <w:div w:id="238371747">
              <w:marLeft w:val="0"/>
              <w:marRight w:val="0"/>
              <w:marTop w:val="0"/>
              <w:marBottom w:val="0"/>
              <w:divBdr>
                <w:top w:val="none" w:sz="0" w:space="0" w:color="auto"/>
                <w:left w:val="none" w:sz="0" w:space="0" w:color="auto"/>
                <w:bottom w:val="none" w:sz="0" w:space="0" w:color="auto"/>
                <w:right w:val="none" w:sz="0" w:space="0" w:color="auto"/>
              </w:divBdr>
              <w:divsChild>
                <w:div w:id="19283459">
                  <w:marLeft w:val="0"/>
                  <w:marRight w:val="0"/>
                  <w:marTop w:val="0"/>
                  <w:marBottom w:val="0"/>
                  <w:divBdr>
                    <w:top w:val="none" w:sz="0" w:space="0" w:color="auto"/>
                    <w:left w:val="none" w:sz="0" w:space="0" w:color="auto"/>
                    <w:bottom w:val="none" w:sz="0" w:space="0" w:color="auto"/>
                    <w:right w:val="none" w:sz="0" w:space="0" w:color="auto"/>
                  </w:divBdr>
                  <w:divsChild>
                    <w:div w:id="1666475152">
                      <w:marLeft w:val="0"/>
                      <w:marRight w:val="0"/>
                      <w:marTop w:val="0"/>
                      <w:marBottom w:val="0"/>
                      <w:divBdr>
                        <w:top w:val="none" w:sz="0" w:space="0" w:color="auto"/>
                        <w:left w:val="none" w:sz="0" w:space="0" w:color="auto"/>
                        <w:bottom w:val="none" w:sz="0" w:space="0" w:color="auto"/>
                        <w:right w:val="none" w:sz="0" w:space="0" w:color="auto"/>
                      </w:divBdr>
                      <w:divsChild>
                        <w:div w:id="1930969212">
                          <w:marLeft w:val="0"/>
                          <w:marRight w:val="0"/>
                          <w:marTop w:val="0"/>
                          <w:marBottom w:val="0"/>
                          <w:divBdr>
                            <w:top w:val="none" w:sz="0" w:space="0" w:color="auto"/>
                            <w:left w:val="none" w:sz="0" w:space="0" w:color="auto"/>
                            <w:bottom w:val="none" w:sz="0" w:space="0" w:color="auto"/>
                            <w:right w:val="none" w:sz="0" w:space="0" w:color="auto"/>
                          </w:divBdr>
                          <w:divsChild>
                            <w:div w:id="466551407">
                              <w:marLeft w:val="0"/>
                              <w:marRight w:val="0"/>
                              <w:marTop w:val="0"/>
                              <w:marBottom w:val="0"/>
                              <w:divBdr>
                                <w:top w:val="none" w:sz="0" w:space="0" w:color="auto"/>
                                <w:left w:val="none" w:sz="0" w:space="0" w:color="auto"/>
                                <w:bottom w:val="none" w:sz="0" w:space="0" w:color="auto"/>
                                <w:right w:val="none" w:sz="0" w:space="0" w:color="auto"/>
                              </w:divBdr>
                              <w:divsChild>
                                <w:div w:id="1134716309">
                                  <w:marLeft w:val="0"/>
                                  <w:marRight w:val="0"/>
                                  <w:marTop w:val="0"/>
                                  <w:marBottom w:val="0"/>
                                  <w:divBdr>
                                    <w:top w:val="none" w:sz="0" w:space="0" w:color="auto"/>
                                    <w:left w:val="none" w:sz="0" w:space="0" w:color="auto"/>
                                    <w:bottom w:val="none" w:sz="0" w:space="0" w:color="auto"/>
                                    <w:right w:val="none" w:sz="0" w:space="0" w:color="auto"/>
                                  </w:divBdr>
                                  <w:divsChild>
                                    <w:div w:id="20984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85363789">
      <w:bodyDiv w:val="1"/>
      <w:marLeft w:val="0"/>
      <w:marRight w:val="0"/>
      <w:marTop w:val="0"/>
      <w:marBottom w:val="0"/>
      <w:divBdr>
        <w:top w:val="none" w:sz="0" w:space="0" w:color="auto"/>
        <w:left w:val="none" w:sz="0" w:space="0" w:color="auto"/>
        <w:bottom w:val="none" w:sz="0" w:space="0" w:color="auto"/>
        <w:right w:val="none" w:sz="0" w:space="0" w:color="auto"/>
      </w:divBdr>
    </w:div>
    <w:div w:id="1930578695">
      <w:bodyDiv w:val="1"/>
      <w:marLeft w:val="0"/>
      <w:marRight w:val="0"/>
      <w:marTop w:val="0"/>
      <w:marBottom w:val="0"/>
      <w:divBdr>
        <w:top w:val="none" w:sz="0" w:space="0" w:color="auto"/>
        <w:left w:val="none" w:sz="0" w:space="0" w:color="auto"/>
        <w:bottom w:val="none" w:sz="0" w:space="0" w:color="auto"/>
        <w:right w:val="none" w:sz="0" w:space="0" w:color="auto"/>
      </w:divBdr>
      <w:divsChild>
        <w:div w:id="146284082">
          <w:marLeft w:val="0"/>
          <w:marRight w:val="0"/>
          <w:marTop w:val="0"/>
          <w:marBottom w:val="0"/>
          <w:divBdr>
            <w:top w:val="none" w:sz="0" w:space="0" w:color="auto"/>
            <w:left w:val="none" w:sz="0" w:space="0" w:color="auto"/>
            <w:bottom w:val="none" w:sz="0" w:space="0" w:color="auto"/>
            <w:right w:val="none" w:sz="0" w:space="0" w:color="auto"/>
          </w:divBdr>
          <w:divsChild>
            <w:div w:id="791096023">
              <w:marLeft w:val="1564"/>
              <w:marRight w:val="0"/>
              <w:marTop w:val="0"/>
              <w:marBottom w:val="0"/>
              <w:divBdr>
                <w:top w:val="none" w:sz="0" w:space="0" w:color="auto"/>
                <w:left w:val="none" w:sz="0" w:space="0" w:color="auto"/>
                <w:bottom w:val="none" w:sz="0" w:space="0" w:color="auto"/>
                <w:right w:val="none" w:sz="0" w:space="0" w:color="auto"/>
              </w:divBdr>
              <w:divsChild>
                <w:div w:id="6506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436937">
      <w:bodyDiv w:val="1"/>
      <w:marLeft w:val="0"/>
      <w:marRight w:val="0"/>
      <w:marTop w:val="0"/>
      <w:marBottom w:val="0"/>
      <w:divBdr>
        <w:top w:val="none" w:sz="0" w:space="0" w:color="auto"/>
        <w:left w:val="none" w:sz="0" w:space="0" w:color="auto"/>
        <w:bottom w:val="none" w:sz="0" w:space="0" w:color="auto"/>
        <w:right w:val="none" w:sz="0" w:space="0" w:color="auto"/>
      </w:divBdr>
      <w:divsChild>
        <w:div w:id="1738479284">
          <w:marLeft w:val="0"/>
          <w:marRight w:val="0"/>
          <w:marTop w:val="0"/>
          <w:marBottom w:val="0"/>
          <w:divBdr>
            <w:top w:val="none" w:sz="0" w:space="0" w:color="auto"/>
            <w:left w:val="none" w:sz="0" w:space="0" w:color="auto"/>
            <w:bottom w:val="none" w:sz="0" w:space="0" w:color="auto"/>
            <w:right w:val="none" w:sz="0" w:space="0" w:color="auto"/>
          </w:divBdr>
          <w:divsChild>
            <w:div w:id="798110209">
              <w:marLeft w:val="1564"/>
              <w:marRight w:val="0"/>
              <w:marTop w:val="0"/>
              <w:marBottom w:val="0"/>
              <w:divBdr>
                <w:top w:val="none" w:sz="0" w:space="0" w:color="auto"/>
                <w:left w:val="none" w:sz="0" w:space="0" w:color="auto"/>
                <w:bottom w:val="none" w:sz="0" w:space="0" w:color="auto"/>
                <w:right w:val="none" w:sz="0" w:space="0" w:color="auto"/>
              </w:divBdr>
            </w:div>
          </w:divsChild>
        </w:div>
      </w:divsChild>
    </w:div>
    <w:div w:id="1968536854">
      <w:bodyDiv w:val="1"/>
      <w:marLeft w:val="0"/>
      <w:marRight w:val="0"/>
      <w:marTop w:val="0"/>
      <w:marBottom w:val="0"/>
      <w:divBdr>
        <w:top w:val="none" w:sz="0" w:space="0" w:color="auto"/>
        <w:left w:val="none" w:sz="0" w:space="0" w:color="auto"/>
        <w:bottom w:val="none" w:sz="0" w:space="0" w:color="auto"/>
        <w:right w:val="none" w:sz="0" w:space="0" w:color="auto"/>
      </w:divBdr>
    </w:div>
    <w:div w:id="1974749995">
      <w:bodyDiv w:val="1"/>
      <w:marLeft w:val="0"/>
      <w:marRight w:val="0"/>
      <w:marTop w:val="0"/>
      <w:marBottom w:val="0"/>
      <w:divBdr>
        <w:top w:val="none" w:sz="0" w:space="0" w:color="auto"/>
        <w:left w:val="none" w:sz="0" w:space="0" w:color="auto"/>
        <w:bottom w:val="none" w:sz="0" w:space="0" w:color="auto"/>
        <w:right w:val="none" w:sz="0" w:space="0" w:color="auto"/>
      </w:divBdr>
      <w:divsChild>
        <w:div w:id="2119829257">
          <w:marLeft w:val="0"/>
          <w:marRight w:val="0"/>
          <w:marTop w:val="0"/>
          <w:marBottom w:val="0"/>
          <w:divBdr>
            <w:top w:val="none" w:sz="0" w:space="0" w:color="auto"/>
            <w:left w:val="none" w:sz="0" w:space="0" w:color="auto"/>
            <w:bottom w:val="none" w:sz="0" w:space="0" w:color="auto"/>
            <w:right w:val="none" w:sz="0" w:space="0" w:color="auto"/>
          </w:divBdr>
          <w:divsChild>
            <w:div w:id="2068531195">
              <w:marLeft w:val="1564"/>
              <w:marRight w:val="0"/>
              <w:marTop w:val="0"/>
              <w:marBottom w:val="0"/>
              <w:divBdr>
                <w:top w:val="none" w:sz="0" w:space="0" w:color="auto"/>
                <w:left w:val="none" w:sz="0" w:space="0" w:color="auto"/>
                <w:bottom w:val="none" w:sz="0" w:space="0" w:color="auto"/>
                <w:right w:val="none" w:sz="0" w:space="0" w:color="auto"/>
              </w:divBdr>
              <w:divsChild>
                <w:div w:id="44489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4114029">
      <w:bodyDiv w:val="1"/>
      <w:marLeft w:val="0"/>
      <w:marRight w:val="0"/>
      <w:marTop w:val="0"/>
      <w:marBottom w:val="0"/>
      <w:divBdr>
        <w:top w:val="none" w:sz="0" w:space="0" w:color="auto"/>
        <w:left w:val="none" w:sz="0" w:space="0" w:color="auto"/>
        <w:bottom w:val="none" w:sz="0" w:space="0" w:color="auto"/>
        <w:right w:val="none" w:sz="0" w:space="0" w:color="auto"/>
      </w:divBdr>
      <w:divsChild>
        <w:div w:id="655689398">
          <w:marLeft w:val="0"/>
          <w:marRight w:val="0"/>
          <w:marTop w:val="0"/>
          <w:marBottom w:val="480"/>
          <w:divBdr>
            <w:top w:val="none" w:sz="0" w:space="0" w:color="auto"/>
            <w:left w:val="none" w:sz="0" w:space="0" w:color="auto"/>
            <w:bottom w:val="none" w:sz="0" w:space="0" w:color="auto"/>
            <w:right w:val="none" w:sz="0" w:space="0" w:color="auto"/>
          </w:divBdr>
          <w:divsChild>
            <w:div w:id="530263658">
              <w:marLeft w:val="0"/>
              <w:marRight w:val="0"/>
              <w:marTop w:val="0"/>
              <w:marBottom w:val="0"/>
              <w:divBdr>
                <w:top w:val="none" w:sz="0" w:space="0" w:color="auto"/>
                <w:left w:val="none" w:sz="0" w:space="0" w:color="auto"/>
                <w:bottom w:val="none" w:sz="0" w:space="0" w:color="auto"/>
                <w:right w:val="none" w:sz="0" w:space="0" w:color="auto"/>
              </w:divBdr>
              <w:divsChild>
                <w:div w:id="527332221">
                  <w:marLeft w:val="-133"/>
                  <w:marRight w:val="-133"/>
                  <w:marTop w:val="0"/>
                  <w:marBottom w:val="0"/>
                  <w:divBdr>
                    <w:top w:val="none" w:sz="0" w:space="0" w:color="auto"/>
                    <w:left w:val="none" w:sz="0" w:space="0" w:color="auto"/>
                    <w:bottom w:val="none" w:sz="0" w:space="0" w:color="auto"/>
                    <w:right w:val="none" w:sz="0" w:space="0" w:color="auto"/>
                  </w:divBdr>
                  <w:divsChild>
                    <w:div w:id="147039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5888645">
      <w:bodyDiv w:val="1"/>
      <w:marLeft w:val="0"/>
      <w:marRight w:val="0"/>
      <w:marTop w:val="0"/>
      <w:marBottom w:val="0"/>
      <w:divBdr>
        <w:top w:val="none" w:sz="0" w:space="0" w:color="auto"/>
        <w:left w:val="none" w:sz="0" w:space="0" w:color="auto"/>
        <w:bottom w:val="none" w:sz="0" w:space="0" w:color="auto"/>
        <w:right w:val="none" w:sz="0" w:space="0" w:color="auto"/>
      </w:divBdr>
      <w:divsChild>
        <w:div w:id="1211183264">
          <w:marLeft w:val="0"/>
          <w:marRight w:val="0"/>
          <w:marTop w:val="0"/>
          <w:marBottom w:val="0"/>
          <w:divBdr>
            <w:top w:val="none" w:sz="0" w:space="0" w:color="auto"/>
            <w:left w:val="none" w:sz="0" w:space="0" w:color="auto"/>
            <w:bottom w:val="none" w:sz="0" w:space="0" w:color="auto"/>
            <w:right w:val="none" w:sz="0" w:space="0" w:color="auto"/>
          </w:divBdr>
          <w:divsChild>
            <w:div w:id="673722628">
              <w:marLeft w:val="0"/>
              <w:marRight w:val="0"/>
              <w:marTop w:val="0"/>
              <w:marBottom w:val="0"/>
              <w:divBdr>
                <w:top w:val="none" w:sz="0" w:space="0" w:color="auto"/>
                <w:left w:val="none" w:sz="0" w:space="0" w:color="auto"/>
                <w:bottom w:val="none" w:sz="0" w:space="0" w:color="auto"/>
                <w:right w:val="none" w:sz="0" w:space="0" w:color="auto"/>
              </w:divBdr>
              <w:divsChild>
                <w:div w:id="596909639">
                  <w:marLeft w:val="75"/>
                  <w:marRight w:val="0"/>
                  <w:marTop w:val="0"/>
                  <w:marBottom w:val="0"/>
                  <w:divBdr>
                    <w:top w:val="none" w:sz="0" w:space="0" w:color="auto"/>
                    <w:left w:val="none" w:sz="0" w:space="0" w:color="auto"/>
                    <w:bottom w:val="none" w:sz="0" w:space="0" w:color="auto"/>
                    <w:right w:val="none" w:sz="0" w:space="0" w:color="auto"/>
                  </w:divBdr>
                  <w:divsChild>
                    <w:div w:id="759064477">
                      <w:marLeft w:val="0"/>
                      <w:marRight w:val="0"/>
                      <w:marTop w:val="0"/>
                      <w:marBottom w:val="150"/>
                      <w:divBdr>
                        <w:top w:val="none" w:sz="0" w:space="0" w:color="auto"/>
                        <w:left w:val="none" w:sz="0" w:space="0" w:color="auto"/>
                        <w:bottom w:val="none" w:sz="0" w:space="0" w:color="auto"/>
                        <w:right w:val="none" w:sz="0" w:space="0" w:color="auto"/>
                      </w:divBdr>
                      <w:divsChild>
                        <w:div w:id="525799326">
                          <w:marLeft w:val="0"/>
                          <w:marRight w:val="0"/>
                          <w:marTop w:val="0"/>
                          <w:marBottom w:val="0"/>
                          <w:divBdr>
                            <w:top w:val="none" w:sz="0" w:space="0" w:color="auto"/>
                            <w:left w:val="none" w:sz="0" w:space="0" w:color="auto"/>
                            <w:bottom w:val="none" w:sz="0" w:space="0" w:color="auto"/>
                            <w:right w:val="none" w:sz="0" w:space="0" w:color="auto"/>
                          </w:divBdr>
                          <w:divsChild>
                            <w:div w:id="44333732">
                              <w:marLeft w:val="0"/>
                              <w:marRight w:val="0"/>
                              <w:marTop w:val="0"/>
                              <w:marBottom w:val="0"/>
                              <w:divBdr>
                                <w:top w:val="none" w:sz="0" w:space="0" w:color="auto"/>
                                <w:left w:val="none" w:sz="0" w:space="0" w:color="auto"/>
                                <w:bottom w:val="none" w:sz="0" w:space="0" w:color="auto"/>
                                <w:right w:val="none" w:sz="0" w:space="0" w:color="auto"/>
                              </w:divBdr>
                              <w:divsChild>
                                <w:div w:id="91621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2943863">
      <w:bodyDiv w:val="1"/>
      <w:marLeft w:val="0"/>
      <w:marRight w:val="0"/>
      <w:marTop w:val="0"/>
      <w:marBottom w:val="0"/>
      <w:divBdr>
        <w:top w:val="none" w:sz="0" w:space="0" w:color="auto"/>
        <w:left w:val="none" w:sz="0" w:space="0" w:color="auto"/>
        <w:bottom w:val="none" w:sz="0" w:space="0" w:color="auto"/>
        <w:right w:val="none" w:sz="0" w:space="0" w:color="auto"/>
      </w:divBdr>
      <w:divsChild>
        <w:div w:id="1322658215">
          <w:marLeft w:val="0"/>
          <w:marRight w:val="0"/>
          <w:marTop w:val="0"/>
          <w:marBottom w:val="0"/>
          <w:divBdr>
            <w:top w:val="none" w:sz="0" w:space="0" w:color="auto"/>
            <w:left w:val="none" w:sz="0" w:space="0" w:color="auto"/>
            <w:bottom w:val="none" w:sz="0" w:space="0" w:color="auto"/>
            <w:right w:val="none" w:sz="0" w:space="0" w:color="auto"/>
          </w:divBdr>
        </w:div>
      </w:divsChild>
    </w:div>
    <w:div w:id="2075473060">
      <w:bodyDiv w:val="1"/>
      <w:marLeft w:val="0"/>
      <w:marRight w:val="0"/>
      <w:marTop w:val="0"/>
      <w:marBottom w:val="0"/>
      <w:divBdr>
        <w:top w:val="none" w:sz="0" w:space="0" w:color="auto"/>
        <w:left w:val="none" w:sz="0" w:space="0" w:color="auto"/>
        <w:bottom w:val="none" w:sz="0" w:space="0" w:color="auto"/>
        <w:right w:val="none" w:sz="0" w:space="0" w:color="auto"/>
      </w:divBdr>
      <w:divsChild>
        <w:div w:id="333533857">
          <w:marLeft w:val="0"/>
          <w:marRight w:val="0"/>
          <w:marTop w:val="0"/>
          <w:marBottom w:val="0"/>
          <w:divBdr>
            <w:top w:val="none" w:sz="0" w:space="0" w:color="auto"/>
            <w:left w:val="none" w:sz="0" w:space="0" w:color="auto"/>
            <w:bottom w:val="none" w:sz="0" w:space="0" w:color="auto"/>
            <w:right w:val="none" w:sz="0" w:space="0" w:color="auto"/>
          </w:divBdr>
          <w:divsChild>
            <w:div w:id="539173784">
              <w:marLeft w:val="1564"/>
              <w:marRight w:val="0"/>
              <w:marTop w:val="0"/>
              <w:marBottom w:val="0"/>
              <w:divBdr>
                <w:top w:val="none" w:sz="0" w:space="0" w:color="auto"/>
                <w:left w:val="none" w:sz="0" w:space="0" w:color="auto"/>
                <w:bottom w:val="none" w:sz="0" w:space="0" w:color="auto"/>
                <w:right w:val="none" w:sz="0" w:space="0" w:color="auto"/>
              </w:divBdr>
            </w:div>
          </w:divsChild>
        </w:div>
      </w:divsChild>
    </w:div>
    <w:div w:id="2112815832">
      <w:bodyDiv w:val="1"/>
      <w:marLeft w:val="0"/>
      <w:marRight w:val="0"/>
      <w:marTop w:val="0"/>
      <w:marBottom w:val="0"/>
      <w:divBdr>
        <w:top w:val="none" w:sz="0" w:space="0" w:color="auto"/>
        <w:left w:val="none" w:sz="0" w:space="0" w:color="auto"/>
        <w:bottom w:val="none" w:sz="0" w:space="0" w:color="auto"/>
        <w:right w:val="none" w:sz="0" w:space="0" w:color="auto"/>
      </w:divBdr>
      <w:divsChild>
        <w:div w:id="2038895494">
          <w:marLeft w:val="0"/>
          <w:marRight w:val="0"/>
          <w:marTop w:val="0"/>
          <w:marBottom w:val="0"/>
          <w:divBdr>
            <w:top w:val="none" w:sz="0" w:space="0" w:color="auto"/>
            <w:left w:val="none" w:sz="0" w:space="0" w:color="auto"/>
            <w:bottom w:val="none" w:sz="0" w:space="0" w:color="auto"/>
            <w:right w:val="none" w:sz="0" w:space="0" w:color="auto"/>
          </w:divBdr>
          <w:divsChild>
            <w:div w:id="1430929095">
              <w:marLeft w:val="1564"/>
              <w:marRight w:val="0"/>
              <w:marTop w:val="0"/>
              <w:marBottom w:val="0"/>
              <w:divBdr>
                <w:top w:val="none" w:sz="0" w:space="0" w:color="auto"/>
                <w:left w:val="none" w:sz="0" w:space="0" w:color="auto"/>
                <w:bottom w:val="none" w:sz="0" w:space="0" w:color="auto"/>
                <w:right w:val="none" w:sz="0" w:space="0" w:color="auto"/>
              </w:divBdr>
              <w:divsChild>
                <w:div w:id="44669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7203">
      <w:bodyDiv w:val="1"/>
      <w:marLeft w:val="720"/>
      <w:marRight w:val="0"/>
      <w:marTop w:val="0"/>
      <w:marBottom w:val="0"/>
      <w:divBdr>
        <w:top w:val="none" w:sz="0" w:space="0" w:color="auto"/>
        <w:left w:val="none" w:sz="0" w:space="0" w:color="auto"/>
        <w:bottom w:val="none" w:sz="0" w:space="0" w:color="auto"/>
        <w:right w:val="none" w:sz="0" w:space="0" w:color="auto"/>
      </w:divBdr>
    </w:div>
    <w:div w:id="2134714863">
      <w:bodyDiv w:val="1"/>
      <w:marLeft w:val="0"/>
      <w:marRight w:val="0"/>
      <w:marTop w:val="0"/>
      <w:marBottom w:val="0"/>
      <w:divBdr>
        <w:top w:val="none" w:sz="0" w:space="0" w:color="auto"/>
        <w:left w:val="none" w:sz="0" w:space="0" w:color="auto"/>
        <w:bottom w:val="none" w:sz="0" w:space="0" w:color="auto"/>
        <w:right w:val="none" w:sz="0" w:space="0" w:color="auto"/>
      </w:divBdr>
      <w:divsChild>
        <w:div w:id="769354886">
          <w:marLeft w:val="0"/>
          <w:marRight w:val="0"/>
          <w:marTop w:val="0"/>
          <w:marBottom w:val="0"/>
          <w:divBdr>
            <w:top w:val="none" w:sz="0" w:space="0" w:color="auto"/>
            <w:left w:val="none" w:sz="0" w:space="0" w:color="auto"/>
            <w:bottom w:val="none" w:sz="0" w:space="0" w:color="auto"/>
            <w:right w:val="none" w:sz="0" w:space="0" w:color="auto"/>
          </w:divBdr>
          <w:divsChild>
            <w:div w:id="1662851865">
              <w:marLeft w:val="1564"/>
              <w:marRight w:val="0"/>
              <w:marTop w:val="0"/>
              <w:marBottom w:val="0"/>
              <w:divBdr>
                <w:top w:val="none" w:sz="0" w:space="0" w:color="auto"/>
                <w:left w:val="none" w:sz="0" w:space="0" w:color="auto"/>
                <w:bottom w:val="none" w:sz="0" w:space="0" w:color="auto"/>
                <w:right w:val="none" w:sz="0" w:space="0" w:color="auto"/>
              </w:divBdr>
              <w:divsChild>
                <w:div w:id="11974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nationwideposting.com/" TargetMode="External"/><Relationship Id="rId3" Type="http://schemas.openxmlformats.org/officeDocument/2006/relationships/styles" Target="styles.xml"/><Relationship Id="rId21" Type="http://schemas.openxmlformats.org/officeDocument/2006/relationships/hyperlink" Target="https://www.sec.gov/Archives/edgar/data/1365336/000091412106002439/ms909983-ex4.txt" TargetMode="External"/><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sec.gov/Archives/edgar/data/1365336/000091412106002439/0000914121-06-002439-index.htm"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cotusblog.com/wp-content/uploads/2016/05/HofR-challenge-to-ACA-DCt-5-12-16.pdf" TargetMode="External"/><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www.mccarthyholthus.com/practice.aspx" TargetMode="External"/><Relationship Id="rId19" Type="http://schemas.openxmlformats.org/officeDocument/2006/relationships/hyperlink" Target="https://tools.usps.com/go/TrackConfirmAction?tRef=fullpage&amp;tLc=2&amp;text28777=&amp;tLabels=70160750000001995501%2C"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hyperlink" Target="mailto:pdxbrownboy@yahoo.co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publicintegrity.org/2009/05/06/5449/roots-financial-crisis-who-blame" TargetMode="External"/><Relationship Id="rId1" Type="http://schemas.openxmlformats.org/officeDocument/2006/relationships/hyperlink" Target="https://www.infowars.com/exclusive-obama-illegally-robbed-fannie-freddie-to-fund-obamac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54C17-0C05-4492-B4EA-D1222159C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1053</TotalTime>
  <Pages>30</Pages>
  <Words>9195</Words>
  <Characters>52418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dc:creator>
  <cp:keywords/>
  <dc:description/>
  <cp:lastModifiedBy>Emanuel McCray</cp:lastModifiedBy>
  <cp:revision>13</cp:revision>
  <cp:lastPrinted>2017-12-22T04:19:00Z</cp:lastPrinted>
  <dcterms:created xsi:type="dcterms:W3CDTF">2018-01-01T21:08:00Z</dcterms:created>
  <dcterms:modified xsi:type="dcterms:W3CDTF">2018-01-03T03:18:00Z</dcterms:modified>
</cp:coreProperties>
</file>